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540F" w14:textId="1F988105" w:rsidR="002E308F" w:rsidRPr="00391AC4" w:rsidRDefault="002E308F" w:rsidP="003B1003">
      <w:pPr>
        <w:spacing w:after="0" w:line="240" w:lineRule="auto"/>
        <w:jc w:val="center"/>
        <w:rPr>
          <w:rFonts w:ascii="Times New Roman" w:hAnsi="Times New Roman" w:cs="Times New Roman"/>
          <w:b/>
          <w:bCs/>
        </w:rPr>
      </w:pPr>
      <w:r w:rsidRPr="00391AC4">
        <w:rPr>
          <w:rFonts w:ascii="Times New Roman" w:hAnsi="Times New Roman" w:cs="Times New Roman"/>
          <w:b/>
          <w:bCs/>
        </w:rPr>
        <w:t>GJYKATA KUSHTETUESE E REPUBLIK</w:t>
      </w:r>
      <w:r w:rsidR="006E1C29" w:rsidRPr="00391AC4">
        <w:rPr>
          <w:rFonts w:ascii="Times New Roman" w:hAnsi="Times New Roman" w:cs="Times New Roman"/>
          <w:b/>
          <w:bCs/>
        </w:rPr>
        <w:t>Ë</w:t>
      </w:r>
      <w:r w:rsidRPr="00391AC4">
        <w:rPr>
          <w:rFonts w:ascii="Times New Roman" w:hAnsi="Times New Roman" w:cs="Times New Roman"/>
          <w:b/>
          <w:bCs/>
        </w:rPr>
        <w:t>S S</w:t>
      </w:r>
      <w:r w:rsidR="006E1C29" w:rsidRPr="00391AC4">
        <w:rPr>
          <w:rFonts w:ascii="Times New Roman" w:hAnsi="Times New Roman" w:cs="Times New Roman"/>
          <w:b/>
          <w:bCs/>
        </w:rPr>
        <w:t>Ë</w:t>
      </w:r>
      <w:r w:rsidRPr="00391AC4">
        <w:rPr>
          <w:rFonts w:ascii="Times New Roman" w:hAnsi="Times New Roman" w:cs="Times New Roman"/>
          <w:b/>
          <w:bCs/>
        </w:rPr>
        <w:t xml:space="preserve"> KOSOV</w:t>
      </w:r>
      <w:r w:rsidR="006E1C29" w:rsidRPr="00391AC4">
        <w:rPr>
          <w:rFonts w:ascii="Times New Roman" w:hAnsi="Times New Roman" w:cs="Times New Roman"/>
          <w:b/>
          <w:bCs/>
        </w:rPr>
        <w:t>Ë</w:t>
      </w:r>
      <w:r w:rsidRPr="00391AC4">
        <w:rPr>
          <w:rFonts w:ascii="Times New Roman" w:hAnsi="Times New Roman" w:cs="Times New Roman"/>
          <w:b/>
          <w:bCs/>
        </w:rPr>
        <w:t>S</w:t>
      </w:r>
    </w:p>
    <w:p w14:paraId="24FF0163" w14:textId="77777777" w:rsidR="002E308F" w:rsidRPr="00391AC4" w:rsidRDefault="002E308F" w:rsidP="003B1003">
      <w:pPr>
        <w:spacing w:after="0" w:line="240" w:lineRule="auto"/>
        <w:jc w:val="center"/>
        <w:rPr>
          <w:rFonts w:ascii="Times New Roman" w:hAnsi="Times New Roman" w:cs="Times New Roman"/>
          <w:b/>
          <w:bCs/>
        </w:rPr>
      </w:pPr>
    </w:p>
    <w:p w14:paraId="667D9BA7" w14:textId="3C9349DC" w:rsidR="00671C19" w:rsidRPr="00391AC4" w:rsidRDefault="002E308F" w:rsidP="003B1003">
      <w:pPr>
        <w:spacing w:after="0" w:line="240" w:lineRule="auto"/>
        <w:jc w:val="center"/>
        <w:rPr>
          <w:rFonts w:ascii="Times New Roman" w:hAnsi="Times New Roman" w:cs="Times New Roman"/>
          <w:b/>
          <w:bCs/>
        </w:rPr>
      </w:pPr>
      <w:r w:rsidRPr="00391AC4">
        <w:rPr>
          <w:rFonts w:ascii="Times New Roman" w:hAnsi="Times New Roman" w:cs="Times New Roman"/>
          <w:b/>
          <w:bCs/>
        </w:rPr>
        <w:t>RASTI KO 124/25</w:t>
      </w:r>
    </w:p>
    <w:p w14:paraId="14249707" w14:textId="77777777" w:rsidR="00E0188C" w:rsidRPr="00391AC4" w:rsidRDefault="00E0188C" w:rsidP="003B1003">
      <w:pPr>
        <w:spacing w:after="0" w:line="240" w:lineRule="auto"/>
        <w:jc w:val="center"/>
        <w:rPr>
          <w:rFonts w:ascii="Times New Roman" w:hAnsi="Times New Roman" w:cs="Times New Roman"/>
          <w:b/>
          <w:bCs/>
        </w:rPr>
      </w:pPr>
    </w:p>
    <w:p w14:paraId="7FDBE50C" w14:textId="2EEA4A29" w:rsidR="00671C19" w:rsidRPr="00391AC4" w:rsidRDefault="00AA5894" w:rsidP="003B1003">
      <w:pPr>
        <w:spacing w:after="0" w:line="240" w:lineRule="auto"/>
        <w:jc w:val="center"/>
        <w:rPr>
          <w:rFonts w:ascii="Times New Roman" w:hAnsi="Times New Roman" w:cs="Times New Roman"/>
          <w:b/>
          <w:bCs/>
        </w:rPr>
      </w:pPr>
      <w:r w:rsidRPr="00391AC4">
        <w:rPr>
          <w:rFonts w:ascii="Times New Roman" w:hAnsi="Times New Roman" w:cs="Times New Roman"/>
          <w:b/>
          <w:bCs/>
        </w:rPr>
        <w:t xml:space="preserve">Time </w:t>
      </w:r>
      <w:proofErr w:type="spellStart"/>
      <w:r w:rsidRPr="00391AC4">
        <w:rPr>
          <w:rFonts w:ascii="Times New Roman" w:hAnsi="Times New Roman" w:cs="Times New Roman"/>
          <w:b/>
          <w:bCs/>
        </w:rPr>
        <w:t>Kadriaj</w:t>
      </w:r>
      <w:proofErr w:type="spellEnd"/>
      <w:r w:rsidRPr="00391AC4">
        <w:rPr>
          <w:rFonts w:ascii="Times New Roman" w:hAnsi="Times New Roman" w:cs="Times New Roman"/>
          <w:b/>
          <w:bCs/>
        </w:rPr>
        <w:t xml:space="preserve"> dhe dhjetë (10) deputetë të tjerë të Kuvendit të Republikës së Kosovës.</w:t>
      </w:r>
      <w:r w:rsidRPr="00391AC4">
        <w:rPr>
          <w:rFonts w:ascii="Times New Roman" w:hAnsi="Times New Roman" w:cs="Times New Roman"/>
          <w:b/>
          <w:bCs/>
        </w:rPr>
        <w:br/>
        <w:t xml:space="preserve">Vlerësimi i kushtetutshmërisë së vendimeve për refuzimin e ndryshimit të rendit të ditës për </w:t>
      </w:r>
      <w:proofErr w:type="spellStart"/>
      <w:r w:rsidRPr="00391AC4">
        <w:rPr>
          <w:rFonts w:ascii="Times New Roman" w:hAnsi="Times New Roman" w:cs="Times New Roman"/>
          <w:b/>
          <w:bCs/>
        </w:rPr>
        <w:t>konstitutimin</w:t>
      </w:r>
      <w:proofErr w:type="spellEnd"/>
      <w:r w:rsidRPr="00391AC4">
        <w:rPr>
          <w:rFonts w:ascii="Times New Roman" w:hAnsi="Times New Roman" w:cs="Times New Roman"/>
          <w:b/>
          <w:bCs/>
        </w:rPr>
        <w:t xml:space="preserve"> e Kuvendit të Kosovës, të përcaktuar më 8 prill 2025, si dhe pasojat juridike që rrjedhin nga këto vendime.</w:t>
      </w:r>
    </w:p>
    <w:p w14:paraId="0AA22669" w14:textId="77777777" w:rsidR="00AA5894" w:rsidRPr="00391AC4" w:rsidRDefault="00AA5894" w:rsidP="00391AC4">
      <w:pPr>
        <w:spacing w:after="0" w:line="240" w:lineRule="auto"/>
        <w:jc w:val="both"/>
        <w:rPr>
          <w:rFonts w:ascii="Times New Roman" w:hAnsi="Times New Roman" w:cs="Times New Roman"/>
        </w:rPr>
      </w:pPr>
    </w:p>
    <w:p w14:paraId="24BD9EBC" w14:textId="77777777" w:rsidR="00AA5894" w:rsidRPr="00AA5894" w:rsidRDefault="00AA5894" w:rsidP="00391AC4">
      <w:pPr>
        <w:spacing w:after="0" w:line="240" w:lineRule="auto"/>
        <w:jc w:val="both"/>
        <w:rPr>
          <w:rFonts w:ascii="Times New Roman" w:hAnsi="Times New Roman" w:cs="Times New Roman"/>
        </w:rPr>
      </w:pPr>
      <w:r w:rsidRPr="00AA5894">
        <w:rPr>
          <w:rFonts w:ascii="Times New Roman" w:hAnsi="Times New Roman" w:cs="Times New Roman"/>
        </w:rPr>
        <w:t>Deputetët e poshtëshënuar, duke vepruar në përputhje me kërkesën e Gjykatës Kushtetuese të Republikës së Kosovës (më tej: “Gjykata”), brenda afatit të përcaktuar, i cili përfundon më 19 maj 2025, kanë nderin t’ju paraqesin këto:</w:t>
      </w:r>
    </w:p>
    <w:p w14:paraId="52ED7DD0" w14:textId="77777777" w:rsidR="00AA5894" w:rsidRPr="00391AC4" w:rsidRDefault="00AA5894" w:rsidP="00391AC4">
      <w:pPr>
        <w:spacing w:after="0" w:line="240" w:lineRule="auto"/>
        <w:jc w:val="both"/>
        <w:rPr>
          <w:rFonts w:ascii="Times New Roman" w:hAnsi="Times New Roman" w:cs="Times New Roman"/>
        </w:rPr>
      </w:pPr>
    </w:p>
    <w:p w14:paraId="3298916E" w14:textId="6B4F9523" w:rsidR="002E308F" w:rsidRPr="00391AC4" w:rsidRDefault="002E308F" w:rsidP="003B1003">
      <w:pPr>
        <w:spacing w:after="0" w:line="240" w:lineRule="auto"/>
        <w:jc w:val="center"/>
        <w:rPr>
          <w:rFonts w:ascii="Times New Roman" w:hAnsi="Times New Roman" w:cs="Times New Roman"/>
          <w:b/>
          <w:bCs/>
        </w:rPr>
      </w:pPr>
      <w:r w:rsidRPr="00391AC4">
        <w:rPr>
          <w:rFonts w:ascii="Times New Roman" w:hAnsi="Times New Roman" w:cs="Times New Roman"/>
          <w:b/>
          <w:bCs/>
        </w:rPr>
        <w:t>KOMENTE</w:t>
      </w:r>
    </w:p>
    <w:p w14:paraId="5D6DAF44"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Kërkesa në rastin KO124/25, të cilën e përfaqëson deputetja Time </w:t>
      </w:r>
      <w:proofErr w:type="spellStart"/>
      <w:r w:rsidRPr="00391AC4">
        <w:rPr>
          <w:rFonts w:ascii="Times New Roman" w:eastAsia="Times New Roman" w:hAnsi="Times New Roman" w:cs="Times New Roman"/>
          <w:lang w:eastAsia="sq-AL"/>
          <w14:ligatures w14:val="none"/>
        </w:rPr>
        <w:t>Kadrijaj</w:t>
      </w:r>
      <w:proofErr w:type="spellEnd"/>
      <w:r w:rsidRPr="00391AC4">
        <w:rPr>
          <w:rFonts w:ascii="Times New Roman" w:eastAsia="Times New Roman" w:hAnsi="Times New Roman" w:cs="Times New Roman"/>
          <w:lang w:eastAsia="sq-AL"/>
          <w14:ligatures w14:val="none"/>
        </w:rPr>
        <w:t>, mbështetet në tërësi nga deputetët nënshkrues të këtyre komenteve (në tekstin e mëtejmë: “deputetët”).</w:t>
      </w:r>
    </w:p>
    <w:p w14:paraId="5F1EA7CA" w14:textId="5B169941"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Në vijim të saktësimit të mëtejshëm të kërkesës në rastin KO 124/25, deputetët komentojnë rreth një çështjeje të kërkesës bazë, me qëllim sqarimin dhe mbështetjen e saj më të mirë.</w:t>
      </w:r>
    </w:p>
    <w:p w14:paraId="434F1E3D"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Çështja ka të bëjë me </w:t>
      </w:r>
      <w:proofErr w:type="spellStart"/>
      <w:r w:rsidRPr="00391AC4">
        <w:rPr>
          <w:rFonts w:ascii="Times New Roman" w:eastAsia="Times New Roman" w:hAnsi="Times New Roman" w:cs="Times New Roman"/>
          <w:b/>
          <w:bCs/>
          <w:lang w:eastAsia="sq-AL"/>
          <w14:ligatures w14:val="none"/>
        </w:rPr>
        <w:t>pranueshmërinë</w:t>
      </w:r>
      <w:proofErr w:type="spellEnd"/>
      <w:r w:rsidRPr="00391AC4">
        <w:rPr>
          <w:rFonts w:ascii="Times New Roman" w:eastAsia="Times New Roman" w:hAnsi="Times New Roman" w:cs="Times New Roman"/>
          <w:b/>
          <w:bCs/>
          <w:lang w:eastAsia="sq-AL"/>
          <w14:ligatures w14:val="none"/>
        </w:rPr>
        <w:t xml:space="preserve"> e rastit KO 124/25</w:t>
      </w:r>
      <w:r w:rsidRPr="00391AC4">
        <w:rPr>
          <w:rFonts w:ascii="Times New Roman" w:eastAsia="Times New Roman" w:hAnsi="Times New Roman" w:cs="Times New Roman"/>
          <w:lang w:eastAsia="sq-AL"/>
          <w14:ligatures w14:val="none"/>
        </w:rPr>
        <w:t xml:space="preserve"> për shqyrtim dhe vendosje meritore.</w:t>
      </w:r>
    </w:p>
    <w:p w14:paraId="7481D9CE" w14:textId="7189820D"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Deputetët besojnë dhe janë të bindur se kërkesa në rastin KO 124/25 ka merita të forta.</w:t>
      </w:r>
    </w:p>
    <w:p w14:paraId="5CEA63F9" w14:textId="77777777" w:rsidR="00AA5894" w:rsidRPr="00391AC4" w:rsidRDefault="00AA5894" w:rsidP="00391AC4">
      <w:pPr>
        <w:pStyle w:val="ListParagraph"/>
        <w:spacing w:after="0" w:line="240" w:lineRule="auto"/>
        <w:jc w:val="both"/>
        <w:rPr>
          <w:rFonts w:ascii="Times New Roman" w:hAnsi="Times New Roman" w:cs="Times New Roman"/>
        </w:rPr>
      </w:pPr>
    </w:p>
    <w:p w14:paraId="20C87A70" w14:textId="1074D123" w:rsidR="00E0188C" w:rsidRPr="00391AC4" w:rsidRDefault="0025321C" w:rsidP="003B1003">
      <w:pPr>
        <w:spacing w:after="0" w:line="240" w:lineRule="auto"/>
        <w:jc w:val="center"/>
        <w:rPr>
          <w:rFonts w:ascii="Times New Roman" w:hAnsi="Times New Roman" w:cs="Times New Roman"/>
          <w:b/>
          <w:bCs/>
        </w:rPr>
      </w:pPr>
      <w:proofErr w:type="spellStart"/>
      <w:r w:rsidRPr="00391AC4">
        <w:rPr>
          <w:rFonts w:ascii="Times New Roman" w:hAnsi="Times New Roman" w:cs="Times New Roman"/>
          <w:b/>
          <w:bCs/>
        </w:rPr>
        <w:t>Pranueshm</w:t>
      </w:r>
      <w:r w:rsidR="006E1C29" w:rsidRPr="00391AC4">
        <w:rPr>
          <w:rFonts w:ascii="Times New Roman" w:hAnsi="Times New Roman" w:cs="Times New Roman"/>
          <w:b/>
          <w:bCs/>
        </w:rPr>
        <w:t>ë</w:t>
      </w:r>
      <w:r w:rsidRPr="00391AC4">
        <w:rPr>
          <w:rFonts w:ascii="Times New Roman" w:hAnsi="Times New Roman" w:cs="Times New Roman"/>
          <w:b/>
          <w:bCs/>
        </w:rPr>
        <w:t>ria</w:t>
      </w:r>
      <w:proofErr w:type="spellEnd"/>
    </w:p>
    <w:p w14:paraId="493795FD" w14:textId="277CC30F"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Sipas nenit 112.1 të Kushtetutës së Republikës së Kosovës (në vijim shkurt: “Gjykata”), Gjykata është autoriteti përfundimtar në Republikën e Kosovës për interpretimin e Kushtetutës.</w:t>
      </w:r>
    </w:p>
    <w:p w14:paraId="769369B4"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Fjalë kyçe në këtë kontekst është interpretimi i Kushtetutës.</w:t>
      </w:r>
    </w:p>
    <w:p w14:paraId="6F0967F2"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Deputetët këto komente i bëjnë në funksion të kërkesës KO 124/25, e cila ka për objekt interpretimin e Kushtetutës në lidhje me dy çështje të rëndësishme kushtetuese:</w:t>
      </w:r>
    </w:p>
    <w:p w14:paraId="5FFDC77F" w14:textId="77777777" w:rsidR="00AA5894" w:rsidRPr="00391AC4" w:rsidRDefault="00AA5894"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E para, në lidhje me </w:t>
      </w:r>
      <w:r w:rsidRPr="00391AC4">
        <w:rPr>
          <w:rFonts w:ascii="Times New Roman" w:eastAsia="Times New Roman" w:hAnsi="Times New Roman" w:cs="Times New Roman"/>
          <w:b/>
          <w:bCs/>
          <w:lang w:eastAsia="sq-AL"/>
          <w14:ligatures w14:val="none"/>
        </w:rPr>
        <w:t xml:space="preserve">ngecjet dramatike aktuale në procedurën e </w:t>
      </w:r>
      <w:proofErr w:type="spellStart"/>
      <w:r w:rsidRPr="00391AC4">
        <w:rPr>
          <w:rFonts w:ascii="Times New Roman" w:eastAsia="Times New Roman" w:hAnsi="Times New Roman" w:cs="Times New Roman"/>
          <w:b/>
          <w:bCs/>
          <w:lang w:eastAsia="sq-AL"/>
          <w14:ligatures w14:val="none"/>
        </w:rPr>
        <w:t>konstituimit</w:t>
      </w:r>
      <w:proofErr w:type="spellEnd"/>
      <w:r w:rsidRPr="00391AC4">
        <w:rPr>
          <w:rFonts w:ascii="Times New Roman" w:eastAsia="Times New Roman" w:hAnsi="Times New Roman" w:cs="Times New Roman"/>
          <w:b/>
          <w:bCs/>
          <w:lang w:eastAsia="sq-AL"/>
          <w14:ligatures w14:val="none"/>
        </w:rPr>
        <w:t xml:space="preserve"> të Kuvendit të Kosovës</w:t>
      </w:r>
      <w:r w:rsidRPr="00391AC4">
        <w:rPr>
          <w:rFonts w:ascii="Times New Roman" w:eastAsia="Times New Roman" w:hAnsi="Times New Roman" w:cs="Times New Roman"/>
          <w:lang w:eastAsia="sq-AL"/>
          <w14:ligatures w14:val="none"/>
        </w:rPr>
        <w:t>, si pasojë e devijimit të rendit të ditës së përcaktuar më 8 prill 2025 nga kryetari dhe kryesia e kaluar e Kuvendit, në bashkëpunim dhe me pëlqimin e forcave aktuale politike; dhe</w:t>
      </w:r>
    </w:p>
    <w:p w14:paraId="519F7985" w14:textId="77777777" w:rsidR="00FF407B" w:rsidRPr="00391AC4" w:rsidRDefault="00AA5894"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7.2. E dyta, </w:t>
      </w:r>
      <w:r w:rsidRPr="00391AC4">
        <w:rPr>
          <w:rFonts w:ascii="Times New Roman" w:eastAsia="Times New Roman" w:hAnsi="Times New Roman" w:cs="Times New Roman"/>
          <w:b/>
          <w:bCs/>
          <w:lang w:eastAsia="sq-AL"/>
          <w14:ligatures w14:val="none"/>
        </w:rPr>
        <w:t>në lidhje me abuzimin me dispozitën kushtetuese të nenit 67.2</w:t>
      </w:r>
      <w:r w:rsidR="00FF407B" w:rsidRPr="00391AC4">
        <w:rPr>
          <w:rFonts w:ascii="Times New Roman" w:eastAsia="Times New Roman" w:hAnsi="Times New Roman" w:cs="Times New Roman"/>
          <w:b/>
          <w:bCs/>
          <w:lang w:eastAsia="sq-AL"/>
          <w14:ligatures w14:val="none"/>
        </w:rPr>
        <w:t xml:space="preserve"> </w:t>
      </w:r>
      <w:proofErr w:type="spellStart"/>
      <w:r w:rsidR="00FF407B" w:rsidRPr="00391AC4">
        <w:rPr>
          <w:rFonts w:ascii="Times New Roman" w:eastAsia="Times New Roman" w:hAnsi="Times New Roman" w:cs="Times New Roman"/>
          <w:b/>
          <w:bCs/>
          <w:lang w:eastAsia="sq-AL"/>
          <w14:ligatures w14:val="none"/>
        </w:rPr>
        <w:t>tw</w:t>
      </w:r>
      <w:proofErr w:type="spellEnd"/>
      <w:r w:rsidR="00FF407B" w:rsidRPr="00391AC4">
        <w:rPr>
          <w:rFonts w:ascii="Times New Roman" w:eastAsia="Times New Roman" w:hAnsi="Times New Roman" w:cs="Times New Roman"/>
          <w:b/>
          <w:bCs/>
          <w:lang w:eastAsia="sq-AL"/>
          <w14:ligatures w14:val="none"/>
        </w:rPr>
        <w:t xml:space="preserve"> </w:t>
      </w:r>
      <w:proofErr w:type="spellStart"/>
      <w:r w:rsidR="00FF407B" w:rsidRPr="00391AC4">
        <w:rPr>
          <w:rFonts w:ascii="Times New Roman" w:eastAsia="Times New Roman" w:hAnsi="Times New Roman" w:cs="Times New Roman"/>
          <w:b/>
          <w:bCs/>
          <w:lang w:eastAsia="sq-AL"/>
          <w14:ligatures w14:val="none"/>
        </w:rPr>
        <w:t>Kushtetutws</w:t>
      </w:r>
      <w:proofErr w:type="spellEnd"/>
      <w:r w:rsidRPr="00391AC4">
        <w:rPr>
          <w:rFonts w:ascii="Times New Roman" w:eastAsia="Times New Roman" w:hAnsi="Times New Roman" w:cs="Times New Roman"/>
          <w:b/>
          <w:bCs/>
          <w:lang w:eastAsia="sq-AL"/>
          <w14:ligatures w14:val="none"/>
        </w:rPr>
        <w:t xml:space="preserve"> </w:t>
      </w:r>
      <w:r w:rsidRPr="00391AC4">
        <w:rPr>
          <w:rFonts w:ascii="Times New Roman" w:eastAsia="Times New Roman" w:hAnsi="Times New Roman" w:cs="Times New Roman"/>
          <w:lang w:eastAsia="sq-AL"/>
          <w14:ligatures w14:val="none"/>
        </w:rPr>
        <w:t>që i jep të drejtën fituesit relativ të zgjedhjeve për të propozuar kandidatin e njëjtë për kryetar të Kuvendit.</w:t>
      </w:r>
    </w:p>
    <w:p w14:paraId="1B5D10F3" w14:textId="7C6C478D" w:rsidR="00FF407B" w:rsidRPr="00391AC4" w:rsidRDefault="00FF407B"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Në raport me çështjen e parë, siç përcaktohet në Kërkesën KO 124/25, </w:t>
      </w:r>
      <w:r w:rsidRPr="00391AC4">
        <w:rPr>
          <w:rFonts w:ascii="Times New Roman" w:eastAsia="Times New Roman" w:hAnsi="Times New Roman" w:cs="Times New Roman"/>
          <w:b/>
          <w:bCs/>
          <w:lang w:eastAsia="sq-AL"/>
          <w14:ligatures w14:val="none"/>
        </w:rPr>
        <w:t xml:space="preserve">gjendja mbetet e pandryshuar dhe ngërçi në </w:t>
      </w:r>
      <w:proofErr w:type="spellStart"/>
      <w:r w:rsidRPr="00391AC4">
        <w:rPr>
          <w:rFonts w:ascii="Times New Roman" w:eastAsia="Times New Roman" w:hAnsi="Times New Roman" w:cs="Times New Roman"/>
          <w:b/>
          <w:bCs/>
          <w:lang w:eastAsia="sq-AL"/>
          <w14:ligatures w14:val="none"/>
        </w:rPr>
        <w:t>konstituimin</w:t>
      </w:r>
      <w:proofErr w:type="spellEnd"/>
      <w:r w:rsidRPr="00391AC4">
        <w:rPr>
          <w:rFonts w:ascii="Times New Roman" w:eastAsia="Times New Roman" w:hAnsi="Times New Roman" w:cs="Times New Roman"/>
          <w:b/>
          <w:bCs/>
          <w:lang w:eastAsia="sq-AL"/>
          <w14:ligatures w14:val="none"/>
        </w:rPr>
        <w:t xml:space="preserve"> e Kuvendit të Kosovës vazhdon</w:t>
      </w:r>
      <w:r w:rsidRPr="00391AC4">
        <w:rPr>
          <w:rFonts w:ascii="Times New Roman" w:eastAsia="Times New Roman" w:hAnsi="Times New Roman" w:cs="Times New Roman"/>
          <w:lang w:eastAsia="sq-AL"/>
          <w14:ligatures w14:val="none"/>
        </w:rPr>
        <w:t>.</w:t>
      </w:r>
    </w:p>
    <w:p w14:paraId="700BC98D" w14:textId="77777777" w:rsidR="00391AC4" w:rsidRPr="00391AC4" w:rsidRDefault="00FF407B"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Në raport me çështjen e dytë, përkatësisht </w:t>
      </w:r>
      <w:r w:rsidRPr="00391AC4">
        <w:rPr>
          <w:rFonts w:ascii="Times New Roman" w:eastAsia="Times New Roman" w:hAnsi="Times New Roman" w:cs="Times New Roman"/>
          <w:b/>
          <w:bCs/>
          <w:lang w:eastAsia="sq-AL"/>
          <w14:ligatures w14:val="none"/>
        </w:rPr>
        <w:t xml:space="preserve">me </w:t>
      </w:r>
      <w:proofErr w:type="spellStart"/>
      <w:r w:rsidRPr="00391AC4">
        <w:rPr>
          <w:rFonts w:ascii="Times New Roman" w:eastAsia="Times New Roman" w:hAnsi="Times New Roman" w:cs="Times New Roman"/>
          <w:b/>
          <w:bCs/>
          <w:lang w:eastAsia="sq-AL"/>
          <w14:ligatures w14:val="none"/>
        </w:rPr>
        <w:t>kandidimin</w:t>
      </w:r>
      <w:proofErr w:type="spellEnd"/>
      <w:r w:rsidRPr="00391AC4">
        <w:rPr>
          <w:rFonts w:ascii="Times New Roman" w:eastAsia="Times New Roman" w:hAnsi="Times New Roman" w:cs="Times New Roman"/>
          <w:b/>
          <w:bCs/>
          <w:lang w:eastAsia="sq-AL"/>
          <w14:ligatures w14:val="none"/>
        </w:rPr>
        <w:t xml:space="preserve"> abuziv dhe të përsëritur të zonjës Albulena Haxhiu për kryetare të Kuvendit</w:t>
      </w:r>
      <w:r w:rsidRPr="00391AC4">
        <w:rPr>
          <w:rFonts w:ascii="Times New Roman" w:eastAsia="Times New Roman" w:hAnsi="Times New Roman" w:cs="Times New Roman"/>
          <w:lang w:eastAsia="sq-AL"/>
          <w14:ligatures w14:val="none"/>
        </w:rPr>
        <w:t>, situata është ngecur për shkak të abuzimit me ekzekutimin e skenarit të rendit të ditës së caktuar më 8 prill 2025 nga ana e partisë fituese relative të zgjedhjeve.</w:t>
      </w:r>
    </w:p>
    <w:p w14:paraId="3D2089FD"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Dispozita e nenit 112.1 të Kushtetutës bëhet edhe më e qartë me nenin vijues, nenin 113.1 të Kushtetutës, i cili përcakton se “Gjykata Kushtetuese vendos vetëm për rastet e ngritura para gjykatës në mënyrë ligjore nga pala e autorizuar.”</w:t>
      </w:r>
    </w:p>
    <w:p w14:paraId="0C613A46"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lastRenderedPageBreak/>
        <w:t>Deputetët e kuptojnë se me “ligj” nënkuptohet Ligji për Gjykatën Kushtetuese (më tej shkurt: “Ligji Nr. 03/L-121”) dhe Rregullorja e Punës së Gjykatës.</w:t>
      </w:r>
    </w:p>
    <w:p w14:paraId="0E805026" w14:textId="6B7897B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Për qëllimet e krijimit dhe ushtrimit të juridiksionit të Gjykatës, përveç sa më sipër, me “ligj” mund të nënkuptohet, sipas botëkuptimit të deputetëve, edhe çdo ligj tjetër në kuptim të dispozitës së nenit 113.10 të Kushtetutës.</w:t>
      </w:r>
    </w:p>
    <w:p w14:paraId="36C9162D"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Deputetët vlerësojnë se kërkesa në rastin KO 124/25 plotëson </w:t>
      </w:r>
      <w:r w:rsidRPr="00391AC4">
        <w:rPr>
          <w:rFonts w:ascii="Times New Roman" w:eastAsia="Times New Roman" w:hAnsi="Times New Roman" w:cs="Times New Roman"/>
          <w:i/>
          <w:iCs/>
          <w:lang w:eastAsia="sq-AL"/>
          <w14:ligatures w14:val="none"/>
        </w:rPr>
        <w:t xml:space="preserve">prima </w:t>
      </w:r>
      <w:proofErr w:type="spellStart"/>
      <w:r w:rsidRPr="00391AC4">
        <w:rPr>
          <w:rFonts w:ascii="Times New Roman" w:eastAsia="Times New Roman" w:hAnsi="Times New Roman" w:cs="Times New Roman"/>
          <w:i/>
          <w:iCs/>
          <w:lang w:eastAsia="sq-AL"/>
          <w14:ligatures w14:val="none"/>
        </w:rPr>
        <w:t>facie</w:t>
      </w:r>
      <w:proofErr w:type="spellEnd"/>
      <w:r w:rsidRPr="00391AC4">
        <w:rPr>
          <w:rFonts w:ascii="Times New Roman" w:eastAsia="Times New Roman" w:hAnsi="Times New Roman" w:cs="Times New Roman"/>
          <w:lang w:eastAsia="sq-AL"/>
          <w14:ligatures w14:val="none"/>
        </w:rPr>
        <w:t xml:space="preserve"> të gjitha </w:t>
      </w:r>
      <w:r w:rsidRPr="00391AC4">
        <w:rPr>
          <w:rFonts w:ascii="Times New Roman" w:eastAsia="Times New Roman" w:hAnsi="Times New Roman" w:cs="Times New Roman"/>
          <w:b/>
          <w:bCs/>
          <w:lang w:eastAsia="sq-AL"/>
          <w14:ligatures w14:val="none"/>
        </w:rPr>
        <w:t xml:space="preserve">kushtet e </w:t>
      </w:r>
      <w:proofErr w:type="spellStart"/>
      <w:r w:rsidRPr="00391AC4">
        <w:rPr>
          <w:rFonts w:ascii="Times New Roman" w:eastAsia="Times New Roman" w:hAnsi="Times New Roman" w:cs="Times New Roman"/>
          <w:b/>
          <w:bCs/>
          <w:lang w:eastAsia="sq-AL"/>
          <w14:ligatures w14:val="none"/>
        </w:rPr>
        <w:t>pranueshmërisë</w:t>
      </w:r>
      <w:proofErr w:type="spellEnd"/>
      <w:r w:rsidRPr="00391AC4">
        <w:rPr>
          <w:rFonts w:ascii="Times New Roman" w:eastAsia="Times New Roman" w:hAnsi="Times New Roman" w:cs="Times New Roman"/>
          <w:lang w:eastAsia="sq-AL"/>
          <w14:ligatures w14:val="none"/>
        </w:rPr>
        <w:t>, bazuar në dispozitat e nenit 113.5 të Kushtetutës së Kosovës, i cili përcakton: “Dhjetë (10) a më shumë deputetë të Kuvendit të Kosovës, brenda një afati prej tetë (8) ditësh nga dita e miratimit, kanë të drejtë të kontestojnë kushtetutshmërinë e çfarëdo ligji ose vendimi të miratuar nga Kuvendi, si për përmbajtjen, ashtu edhe për procedurën e ndjekur.”</w:t>
      </w:r>
    </w:p>
    <w:p w14:paraId="142835AB"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Në kuptimin e deputetëve, kërkesa KO 124/25 konteston kushtetutshmërinë e vendimit për refuzimin e votimit të fshehtë, si dhe </w:t>
      </w:r>
      <w:r w:rsidRPr="00391AC4">
        <w:rPr>
          <w:rFonts w:ascii="Times New Roman" w:eastAsia="Times New Roman" w:hAnsi="Times New Roman" w:cs="Times New Roman"/>
          <w:b/>
          <w:bCs/>
          <w:lang w:eastAsia="sq-AL"/>
          <w14:ligatures w14:val="none"/>
        </w:rPr>
        <w:t xml:space="preserve">vendimet e tjera që lidhen me </w:t>
      </w:r>
      <w:proofErr w:type="spellStart"/>
      <w:r w:rsidRPr="00391AC4">
        <w:rPr>
          <w:rFonts w:ascii="Times New Roman" w:eastAsia="Times New Roman" w:hAnsi="Times New Roman" w:cs="Times New Roman"/>
          <w:b/>
          <w:bCs/>
          <w:lang w:eastAsia="sq-AL"/>
          <w14:ligatures w14:val="none"/>
        </w:rPr>
        <w:t>kandidimin</w:t>
      </w:r>
      <w:proofErr w:type="spellEnd"/>
      <w:r w:rsidRPr="00391AC4">
        <w:rPr>
          <w:rFonts w:ascii="Times New Roman" w:eastAsia="Times New Roman" w:hAnsi="Times New Roman" w:cs="Times New Roman"/>
          <w:b/>
          <w:bCs/>
          <w:lang w:eastAsia="sq-AL"/>
          <w14:ligatures w14:val="none"/>
        </w:rPr>
        <w:t xml:space="preserve"> e pandërprerë të zonjës Albulena Haxhiu për kryetare të Kuvendit</w:t>
      </w:r>
      <w:r w:rsidRPr="00391AC4">
        <w:rPr>
          <w:rFonts w:ascii="Times New Roman" w:eastAsia="Times New Roman" w:hAnsi="Times New Roman" w:cs="Times New Roman"/>
          <w:lang w:eastAsia="sq-AL"/>
          <w14:ligatures w14:val="none"/>
        </w:rPr>
        <w:t>.</w:t>
      </w:r>
    </w:p>
    <w:p w14:paraId="1978C202"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 xml:space="preserve">Kjo për faktin se </w:t>
      </w:r>
      <w:proofErr w:type="spellStart"/>
      <w:r w:rsidRPr="00391AC4">
        <w:rPr>
          <w:rFonts w:ascii="Times New Roman" w:hAnsi="Times New Roman" w:cs="Times New Roman"/>
          <w:b/>
          <w:bCs/>
        </w:rPr>
        <w:t>konstituimi</w:t>
      </w:r>
      <w:proofErr w:type="spellEnd"/>
      <w:r w:rsidRPr="00391AC4">
        <w:rPr>
          <w:rFonts w:ascii="Times New Roman" w:hAnsi="Times New Roman" w:cs="Times New Roman"/>
          <w:b/>
          <w:bCs/>
        </w:rPr>
        <w:t xml:space="preserve"> i Kuvendit ende nuk ka ndodhur</w:t>
      </w:r>
      <w:r w:rsidRPr="00391AC4">
        <w:rPr>
          <w:rFonts w:ascii="Times New Roman" w:hAnsi="Times New Roman" w:cs="Times New Roman"/>
        </w:rPr>
        <w:t xml:space="preserve">, ndërsa </w:t>
      </w:r>
      <w:r w:rsidRPr="00391AC4">
        <w:rPr>
          <w:rFonts w:ascii="Times New Roman" w:hAnsi="Times New Roman" w:cs="Times New Roman"/>
          <w:b/>
          <w:bCs/>
        </w:rPr>
        <w:t>vendimmarrja abuzive</w:t>
      </w:r>
      <w:r w:rsidRPr="00391AC4">
        <w:rPr>
          <w:rFonts w:ascii="Times New Roman" w:hAnsi="Times New Roman" w:cs="Times New Roman"/>
        </w:rPr>
        <w:t xml:space="preserve">, që përsëritet çdo 48 orë, ka për qëllim shmangien e zbatimit të procedurës kushtetuese për </w:t>
      </w:r>
      <w:proofErr w:type="spellStart"/>
      <w:r w:rsidRPr="00391AC4">
        <w:rPr>
          <w:rFonts w:ascii="Times New Roman" w:hAnsi="Times New Roman" w:cs="Times New Roman"/>
        </w:rPr>
        <w:t>konstituimin</w:t>
      </w:r>
      <w:proofErr w:type="spellEnd"/>
      <w:r w:rsidRPr="00391AC4">
        <w:rPr>
          <w:rFonts w:ascii="Times New Roman" w:hAnsi="Times New Roman" w:cs="Times New Roman"/>
        </w:rPr>
        <w:t xml:space="preserve"> e Kuvendit të Kosovës.</w:t>
      </w:r>
    </w:p>
    <w:p w14:paraId="002E5D80"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 xml:space="preserve">Ky abuzim prek si formën, ashtu edhe përmbajtjen e të gjitha vendimeve të Kuvendit gjatë fazës së </w:t>
      </w:r>
      <w:proofErr w:type="spellStart"/>
      <w:r w:rsidRPr="00391AC4">
        <w:rPr>
          <w:rFonts w:ascii="Times New Roman" w:hAnsi="Times New Roman" w:cs="Times New Roman"/>
        </w:rPr>
        <w:t>konstituimit</w:t>
      </w:r>
      <w:proofErr w:type="spellEnd"/>
      <w:r w:rsidRPr="00391AC4">
        <w:rPr>
          <w:rFonts w:ascii="Times New Roman" w:hAnsi="Times New Roman" w:cs="Times New Roman"/>
        </w:rPr>
        <w:t xml:space="preserve">, përfshirë vendimet lidhur me </w:t>
      </w:r>
      <w:proofErr w:type="spellStart"/>
      <w:r w:rsidRPr="00391AC4">
        <w:rPr>
          <w:rFonts w:ascii="Times New Roman" w:hAnsi="Times New Roman" w:cs="Times New Roman"/>
        </w:rPr>
        <w:t>kandidimin</w:t>
      </w:r>
      <w:proofErr w:type="spellEnd"/>
      <w:r w:rsidRPr="00391AC4">
        <w:rPr>
          <w:rFonts w:ascii="Times New Roman" w:hAnsi="Times New Roman" w:cs="Times New Roman"/>
        </w:rPr>
        <w:t xml:space="preserve"> abuziv të zonjës Albulena Haxhiu për kryetare të Kuvendit, si dhe ato që lidhen me refuzimin </w:t>
      </w:r>
      <w:r w:rsidRPr="00391AC4">
        <w:rPr>
          <w:rFonts w:ascii="Times New Roman" w:hAnsi="Times New Roman" w:cs="Times New Roman"/>
          <w:b/>
          <w:bCs/>
        </w:rPr>
        <w:t xml:space="preserve">me shumicë absolute </w:t>
      </w:r>
      <w:r w:rsidRPr="00391AC4">
        <w:rPr>
          <w:rFonts w:ascii="Times New Roman" w:hAnsi="Times New Roman" w:cs="Times New Roman"/>
        </w:rPr>
        <w:t>të ndryshimit të rendit të ditës, të përcaktuar në mënyrë kushtetuese më 8 prill 2025.</w:t>
      </w:r>
    </w:p>
    <w:p w14:paraId="631B728A" w14:textId="44C2CC8F"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Ligji Nr. 03/L-121, në nenin 42, përcakton qartë kushtet e ligjshmërisë për kërkesat që ngrihen sipas nenit 113.5 të Kushtetutës.</w:t>
      </w:r>
    </w:p>
    <w:p w14:paraId="106BB47B"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Në pikën 1.2 të nenit 42, Ligji Nr. 03/L-121 përdor shprehjen “dispozitat e Kushtetutës apo të ndonjë akti apo ligji që ka të bëjë me këtë kërkesë”.</w:t>
      </w:r>
    </w:p>
    <w:p w14:paraId="6DA51D91"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Objekti i kërkesës në rastin KO 124/25 është </w:t>
      </w:r>
      <w:r w:rsidRPr="00391AC4">
        <w:rPr>
          <w:rFonts w:ascii="Times New Roman" w:eastAsia="Times New Roman" w:hAnsi="Times New Roman" w:cs="Times New Roman"/>
          <w:b/>
          <w:bCs/>
          <w:lang w:eastAsia="sq-AL"/>
          <w14:ligatures w14:val="none"/>
        </w:rPr>
        <w:t xml:space="preserve">votimi si akt për refuzimin e votimit të fshehtë në procesin e </w:t>
      </w:r>
      <w:proofErr w:type="spellStart"/>
      <w:r w:rsidRPr="00391AC4">
        <w:rPr>
          <w:rFonts w:ascii="Times New Roman" w:eastAsia="Times New Roman" w:hAnsi="Times New Roman" w:cs="Times New Roman"/>
          <w:b/>
          <w:bCs/>
          <w:lang w:eastAsia="sq-AL"/>
          <w14:ligatures w14:val="none"/>
        </w:rPr>
        <w:t>konstituimit</w:t>
      </w:r>
      <w:proofErr w:type="spellEnd"/>
      <w:r w:rsidRPr="00391AC4">
        <w:rPr>
          <w:rFonts w:ascii="Times New Roman" w:eastAsia="Times New Roman" w:hAnsi="Times New Roman" w:cs="Times New Roman"/>
          <w:b/>
          <w:bCs/>
          <w:lang w:eastAsia="sq-AL"/>
          <w14:ligatures w14:val="none"/>
        </w:rPr>
        <w:t xml:space="preserve"> të Kuvendit të Kosovës</w:t>
      </w:r>
      <w:r w:rsidRPr="00391AC4">
        <w:rPr>
          <w:rFonts w:ascii="Times New Roman" w:eastAsia="Times New Roman" w:hAnsi="Times New Roman" w:cs="Times New Roman"/>
          <w:lang w:eastAsia="sq-AL"/>
          <w14:ligatures w14:val="none"/>
        </w:rPr>
        <w:t xml:space="preserve">, përkatësisht </w:t>
      </w:r>
      <w:r w:rsidRPr="00391AC4">
        <w:rPr>
          <w:rFonts w:ascii="Times New Roman" w:eastAsia="Times New Roman" w:hAnsi="Times New Roman" w:cs="Times New Roman"/>
          <w:b/>
          <w:bCs/>
          <w:lang w:eastAsia="sq-AL"/>
          <w14:ligatures w14:val="none"/>
        </w:rPr>
        <w:t>akti i votimit që refuzon këtë lloj votimi</w:t>
      </w:r>
      <w:r w:rsidRPr="00391AC4">
        <w:rPr>
          <w:rFonts w:ascii="Times New Roman" w:eastAsia="Times New Roman" w:hAnsi="Times New Roman" w:cs="Times New Roman"/>
          <w:lang w:eastAsia="sq-AL"/>
          <w14:ligatures w14:val="none"/>
        </w:rPr>
        <w:t>.</w:t>
      </w:r>
    </w:p>
    <w:p w14:paraId="6E2F4D07" w14:textId="77777777"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Kalimi nga zgjedhja e kryetarit të Kuvendit, siç përcaktohet në rendin e ditës së datës 8 prill 2025, në votimin për ndryshimin e mënyrës së votimit, është bërë në mënyrë arbitrare nga zoti </w:t>
      </w:r>
      <w:proofErr w:type="spellStart"/>
      <w:r w:rsidRPr="00391AC4">
        <w:rPr>
          <w:rFonts w:ascii="Times New Roman" w:eastAsia="Times New Roman" w:hAnsi="Times New Roman" w:cs="Times New Roman"/>
          <w:lang w:eastAsia="sq-AL"/>
          <w14:ligatures w14:val="none"/>
        </w:rPr>
        <w:t>Avni</w:t>
      </w:r>
      <w:proofErr w:type="spellEnd"/>
      <w:r w:rsidRPr="00391AC4">
        <w:rPr>
          <w:rFonts w:ascii="Times New Roman" w:eastAsia="Times New Roman" w:hAnsi="Times New Roman" w:cs="Times New Roman"/>
          <w:lang w:eastAsia="sq-AL"/>
          <w14:ligatures w14:val="none"/>
        </w:rPr>
        <w:t xml:space="preserve"> </w:t>
      </w:r>
      <w:proofErr w:type="spellStart"/>
      <w:r w:rsidRPr="00391AC4">
        <w:rPr>
          <w:rFonts w:ascii="Times New Roman" w:eastAsia="Times New Roman" w:hAnsi="Times New Roman" w:cs="Times New Roman"/>
          <w:lang w:eastAsia="sq-AL"/>
          <w14:ligatures w14:val="none"/>
        </w:rPr>
        <w:t>Dehari</w:t>
      </w:r>
      <w:proofErr w:type="spellEnd"/>
      <w:r w:rsidRPr="00391AC4">
        <w:rPr>
          <w:rFonts w:ascii="Times New Roman" w:eastAsia="Times New Roman" w:hAnsi="Times New Roman" w:cs="Times New Roman"/>
          <w:lang w:eastAsia="sq-AL"/>
          <w14:ligatures w14:val="none"/>
        </w:rPr>
        <w:t xml:space="preserve">, kryesues i Kuvendit në fazën e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w:t>
      </w:r>
    </w:p>
    <w:p w14:paraId="73B84D2C" w14:textId="50D3F372" w:rsidR="00391AC4" w:rsidRPr="00391AC4" w:rsidRDefault="00391AC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Objekt i kontrollit në këtë kërkesë </w:t>
      </w:r>
      <w:r w:rsidRPr="00391AC4">
        <w:rPr>
          <w:rFonts w:ascii="Times New Roman" w:eastAsia="Times New Roman" w:hAnsi="Times New Roman" w:cs="Times New Roman"/>
          <w:b/>
          <w:bCs/>
          <w:lang w:eastAsia="sq-AL"/>
          <w14:ligatures w14:val="none"/>
        </w:rPr>
        <w:t xml:space="preserve">nuk është vendimi individual dhe arbitrar i zotit </w:t>
      </w:r>
      <w:proofErr w:type="spellStart"/>
      <w:r w:rsidRPr="00391AC4">
        <w:rPr>
          <w:rFonts w:ascii="Times New Roman" w:eastAsia="Times New Roman" w:hAnsi="Times New Roman" w:cs="Times New Roman"/>
          <w:b/>
          <w:bCs/>
          <w:lang w:eastAsia="sq-AL"/>
          <w14:ligatures w14:val="none"/>
        </w:rPr>
        <w:t>Avni</w:t>
      </w:r>
      <w:proofErr w:type="spellEnd"/>
      <w:r w:rsidRPr="00391AC4">
        <w:rPr>
          <w:rFonts w:ascii="Times New Roman" w:eastAsia="Times New Roman" w:hAnsi="Times New Roman" w:cs="Times New Roman"/>
          <w:b/>
          <w:bCs/>
          <w:lang w:eastAsia="sq-AL"/>
          <w14:ligatures w14:val="none"/>
        </w:rPr>
        <w:t xml:space="preserve"> </w:t>
      </w:r>
      <w:proofErr w:type="spellStart"/>
      <w:r w:rsidRPr="00391AC4">
        <w:rPr>
          <w:rFonts w:ascii="Times New Roman" w:eastAsia="Times New Roman" w:hAnsi="Times New Roman" w:cs="Times New Roman"/>
          <w:b/>
          <w:bCs/>
          <w:lang w:eastAsia="sq-AL"/>
          <w14:ligatures w14:val="none"/>
        </w:rPr>
        <w:t>Dehari</w:t>
      </w:r>
      <w:proofErr w:type="spellEnd"/>
      <w:r w:rsidRPr="00391AC4">
        <w:rPr>
          <w:rFonts w:ascii="Times New Roman" w:eastAsia="Times New Roman" w:hAnsi="Times New Roman" w:cs="Times New Roman"/>
          <w:b/>
          <w:bCs/>
          <w:lang w:eastAsia="sq-AL"/>
          <w14:ligatures w14:val="none"/>
        </w:rPr>
        <w:t xml:space="preserve"> </w:t>
      </w:r>
      <w:r w:rsidRPr="00391AC4">
        <w:rPr>
          <w:rFonts w:ascii="Times New Roman" w:eastAsia="Times New Roman" w:hAnsi="Times New Roman" w:cs="Times New Roman"/>
          <w:lang w:eastAsia="sq-AL"/>
          <w14:ligatures w14:val="none"/>
        </w:rPr>
        <w:t xml:space="preserve">për ndryshimin e agjendës së datës 8 prill 2025 për </w:t>
      </w:r>
      <w:proofErr w:type="spellStart"/>
      <w:r w:rsidRPr="00391AC4">
        <w:rPr>
          <w:rFonts w:ascii="Times New Roman" w:eastAsia="Times New Roman" w:hAnsi="Times New Roman" w:cs="Times New Roman"/>
          <w:lang w:eastAsia="sq-AL"/>
          <w14:ligatures w14:val="none"/>
        </w:rPr>
        <w:t>konstituimin</w:t>
      </w:r>
      <w:proofErr w:type="spellEnd"/>
      <w:r w:rsidRPr="00391AC4">
        <w:rPr>
          <w:rFonts w:ascii="Times New Roman" w:eastAsia="Times New Roman" w:hAnsi="Times New Roman" w:cs="Times New Roman"/>
          <w:lang w:eastAsia="sq-AL"/>
          <w14:ligatures w14:val="none"/>
        </w:rPr>
        <w:t xml:space="preserve"> e Kuvendit, por pasojat juridike dhe kushtetuese të këtij vendimi.</w:t>
      </w:r>
    </w:p>
    <w:p w14:paraId="0160EE21" w14:textId="77777777" w:rsidR="00164661" w:rsidRPr="00391AC4" w:rsidRDefault="00164661"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 xml:space="preserve">Vendimi i kryesuesit të Kuvendit, ashtu si edhe ai i Kryetarit të Kuvendit të Kosovës, </w:t>
      </w:r>
      <w:r w:rsidRPr="00391AC4">
        <w:rPr>
          <w:rFonts w:ascii="Times New Roman" w:hAnsi="Times New Roman" w:cs="Times New Roman"/>
          <w:b/>
          <w:bCs/>
        </w:rPr>
        <w:t>nuk mund të jetë objekt i kontrollit kushtetues</w:t>
      </w:r>
      <w:r w:rsidRPr="00391AC4">
        <w:rPr>
          <w:rFonts w:ascii="Times New Roman" w:hAnsi="Times New Roman" w:cs="Times New Roman"/>
        </w:rPr>
        <w:t>. Objekt i tillë mund të jetë vetëm një vendim ose akt që i nënshtrohet votimit në Kuvendin e Kosovës, pavarësisht nëse rezultati i votimit është pro, kundër apo me abstenim, gjithmonë nën supozimin se për punën e Kuvendit ka ekzistuar kuorumi i nevojshëm, sipas kërkesave të Kushtetutës dhe Rregullores së Kuvendit.</w:t>
      </w:r>
    </w:p>
    <w:p w14:paraId="7471F4F7" w14:textId="77777777" w:rsidR="00164661" w:rsidRPr="00391AC4" w:rsidRDefault="00164661"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Emërtimi i një akti juridik, ashtu edhe forma e tij e shprehjes (materializimit), nuk janë vendimtare për identifikimin e objektit të kontrollit kushtetues nga Gjykata. Këtë parim e kanë argumentuar në mënyrë të qartë dhe të qëndrueshme parashtruesit e kërkesës në rastin KO124/25.</w:t>
      </w:r>
    </w:p>
    <w:p w14:paraId="3C2D9F0A" w14:textId="77777777" w:rsidR="00164661" w:rsidRPr="00391AC4" w:rsidRDefault="00164661"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 xml:space="preserve">Në këtë drejtim, nuk kemi asgjë për të shtuar, pasi në thelb bëhet fjalë për vetë jurisprudencën e Gjykatës, e cila është paraqitur dhe </w:t>
      </w:r>
      <w:proofErr w:type="spellStart"/>
      <w:r w:rsidRPr="00391AC4">
        <w:rPr>
          <w:rFonts w:ascii="Times New Roman" w:hAnsi="Times New Roman" w:cs="Times New Roman"/>
        </w:rPr>
        <w:t>elaboruar</w:t>
      </w:r>
      <w:proofErr w:type="spellEnd"/>
      <w:r w:rsidRPr="00391AC4">
        <w:rPr>
          <w:rFonts w:ascii="Times New Roman" w:hAnsi="Times New Roman" w:cs="Times New Roman"/>
        </w:rPr>
        <w:t xml:space="preserve"> nga parashtruesit e kërkesës në rastin KO124/25.</w:t>
      </w:r>
    </w:p>
    <w:p w14:paraId="67FB4EB3" w14:textId="1F017DB7" w:rsidR="00164661" w:rsidRPr="00391AC4" w:rsidRDefault="00164661"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lastRenderedPageBreak/>
        <w:t xml:space="preserve">Në përputhje me parimin themelor të shtetit të së drejtës, </w:t>
      </w:r>
      <w:r w:rsidRPr="00391AC4">
        <w:rPr>
          <w:rFonts w:ascii="Times New Roman" w:eastAsia="Times New Roman" w:hAnsi="Times New Roman" w:cs="Times New Roman"/>
          <w:b/>
          <w:bCs/>
          <w:lang w:eastAsia="sq-AL"/>
          <w14:ligatures w14:val="none"/>
        </w:rPr>
        <w:t>Komisioni i Venecias</w:t>
      </w:r>
      <w:r w:rsidRPr="00391AC4">
        <w:rPr>
          <w:rFonts w:ascii="Times New Roman" w:eastAsia="Times New Roman" w:hAnsi="Times New Roman" w:cs="Times New Roman"/>
          <w:lang w:eastAsia="sq-AL"/>
          <w14:ligatures w14:val="none"/>
        </w:rPr>
        <w:t xml:space="preserve"> ka theksuar se asnjë akt, veprim apo mosveprim i autoriteteve publike nuk duhet të jetë jashtë kontrollit kushtetues. Në një nga opinionet e tij, Komisioni thekson rëndësinë e respektimit të vendimeve të Gjykatës Kushtetuese nga institucionet shtetërore, duke përfshirë edhe parlamentin. Në mënyrë të veçantë, Komisioni vëren se një pajtueshmëri e tillë nuk duhet të kushtëzohet nga vota e shumicës parlamentare, por është një kërkesë thelbësore e shtetit të së drejtës. Ky qëndrim nënvizon se çdo veprim i autoriteteve publike duhet të jetë i mbikëqyrur nga mekanizmat kushtetues </w:t>
      </w:r>
      <w:r w:rsidRPr="00391AC4">
        <w:rPr>
          <w:rFonts w:ascii="Times New Roman" w:eastAsia="Times New Roman" w:hAnsi="Times New Roman" w:cs="Times New Roman"/>
          <w:b/>
          <w:bCs/>
          <w:lang w:eastAsia="sq-AL"/>
          <w14:ligatures w14:val="none"/>
        </w:rPr>
        <w:t>për të garantuar respektimin e Kushtetutës</w:t>
      </w:r>
      <w:r w:rsidRPr="00391AC4">
        <w:rPr>
          <w:rFonts w:ascii="Times New Roman" w:eastAsia="Times New Roman" w:hAnsi="Times New Roman" w:cs="Times New Roman"/>
          <w:lang w:eastAsia="sq-AL"/>
          <w14:ligatures w14:val="none"/>
        </w:rPr>
        <w:t xml:space="preserve"> dhe të drejtave themelore të qytetarëve.</w:t>
      </w:r>
    </w:p>
    <w:p w14:paraId="2BEEC1EE" w14:textId="77777777"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Ajo çfarë dëshirojmë të theksojmë fuqishëm është se, në nivel evropian, asnjë akt, veprim apo mosveprim i autoriteteve publike nuk guxon të qëndrojë jashtë kontrollit kushtetues, siç dëshmohet nga opinionet e </w:t>
      </w:r>
      <w:r w:rsidRPr="00391AC4">
        <w:rPr>
          <w:rFonts w:ascii="Times New Roman" w:eastAsia="Times New Roman" w:hAnsi="Times New Roman" w:cs="Times New Roman"/>
          <w:b/>
          <w:bCs/>
          <w:lang w:eastAsia="sq-AL"/>
          <w14:ligatures w14:val="none"/>
        </w:rPr>
        <w:t>Komisionit të Venecias</w:t>
      </w:r>
      <w:r w:rsidRPr="00391AC4">
        <w:rPr>
          <w:rFonts w:ascii="Times New Roman" w:eastAsia="Times New Roman" w:hAnsi="Times New Roman" w:cs="Times New Roman"/>
          <w:lang w:eastAsia="sq-AL"/>
          <w14:ligatures w14:val="none"/>
        </w:rPr>
        <w:t>. Në këtë kuadër, Komisioni ka theksuar qartë se “respektimi i vendimeve të gjykatave kushtetuese nga të gjitha institucionet shtetërore, përfshirë parlamentin, është një kërkesë thelbësore e shtetit të së drejtës dhe nuk mund të kushtëzohet nga vullneti i shumicës politike” (Opinion CDL-AD(2016)007). Ky standard thelbësor nënvizon domosdoshmërinë që çdo autoritet publik të jetë i nënshtruar kontrollit të kushtetutshmërisë në një sistem demokratik.</w:t>
      </w:r>
    </w:p>
    <w:p w14:paraId="4BCED96F" w14:textId="4B5396F6"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Në Kosovë nuk ekziston një ligj i veçantë që definon aktet juridike në mënyrë të përgjithshme. Si pasojë, secili ligj sektorial duhet të përmbajë përkufizimin e vet për atë që konsiderohet si akt juridik në fushën përkatëse.</w:t>
      </w:r>
    </w:p>
    <w:p w14:paraId="59784F5D" w14:textId="6D7ACAD5"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Një përkufizim të tillë, në kuadër të strukturës normative sektoriale, e jep Rregullorja e Kuvendit të Kosovës në nenin 1.1, ku përkufizohen shprehjet e përdorura në të. Aty thuhet: “Akt: Kushtetutë, amendament i Kushtetutës, ligj, rezolutë, deklaratë, vendim dhe rekomandim i miratuar nga Kuvendi.”</w:t>
      </w:r>
    </w:p>
    <w:p w14:paraId="77898D08" w14:textId="374694B9"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Megjithatë, ky përkufizim ka të bëjë vetëm me aktet e Kuvendit të Kosovës pas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 xml:space="preserve"> të legjislaturës që del nga zgjedhjet e përgjithshme.</w:t>
      </w:r>
    </w:p>
    <w:p w14:paraId="0F8FA0F5" w14:textId="4CA4A76F"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Kjo do të thotë se termi “akt i Kuvendit të Kosovës” për qëllimet e zbatimit të nenit 113.5 të Kushtetutës, dhe rrjedhimisht për </w:t>
      </w:r>
      <w:proofErr w:type="spellStart"/>
      <w:r w:rsidRPr="00391AC4">
        <w:rPr>
          <w:rFonts w:ascii="Times New Roman" w:eastAsia="Times New Roman" w:hAnsi="Times New Roman" w:cs="Times New Roman"/>
          <w:lang w:eastAsia="sq-AL"/>
          <w14:ligatures w14:val="none"/>
        </w:rPr>
        <w:t>pranueshmërinë</w:t>
      </w:r>
      <w:proofErr w:type="spellEnd"/>
      <w:r w:rsidRPr="00391AC4">
        <w:rPr>
          <w:rFonts w:ascii="Times New Roman" w:eastAsia="Times New Roman" w:hAnsi="Times New Roman" w:cs="Times New Roman"/>
          <w:lang w:eastAsia="sq-AL"/>
          <w14:ligatures w14:val="none"/>
        </w:rPr>
        <w:t xml:space="preserve"> e kërkesës së deputetëve, nuk mund të reduktohet vetëm në ato akte juridike që kanë marrë votimin pozitiv të shumicës absolute.</w:t>
      </w:r>
    </w:p>
    <w:p w14:paraId="141E8DB4" w14:textId="277DA249"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Një qëndrim i tillë do të krijonte një situatë absurde, pasi do të mundësonte pafundësisht ndryshimin e rendit të ditës së seancës konstituive dhe do të shërbente si mjet shantazhi nga forcat politike të caktuara për të bllokuar pafundësisht çdo proces </w:t>
      </w:r>
      <w:proofErr w:type="spellStart"/>
      <w:r w:rsidRPr="00391AC4">
        <w:rPr>
          <w:rFonts w:ascii="Times New Roman" w:eastAsia="Times New Roman" w:hAnsi="Times New Roman" w:cs="Times New Roman"/>
          <w:lang w:eastAsia="sq-AL"/>
          <w14:ligatures w14:val="none"/>
        </w:rPr>
        <w:t>konstituimi</w:t>
      </w:r>
      <w:proofErr w:type="spellEnd"/>
      <w:r w:rsidRPr="00391AC4">
        <w:rPr>
          <w:rFonts w:ascii="Times New Roman" w:eastAsia="Times New Roman" w:hAnsi="Times New Roman" w:cs="Times New Roman"/>
          <w:lang w:eastAsia="sq-AL"/>
          <w14:ligatures w14:val="none"/>
        </w:rPr>
        <w:t xml:space="preserve"> të Kuvendit në të ardhmen.</w:t>
      </w:r>
    </w:p>
    <w:p w14:paraId="5F40FC49" w14:textId="509A1AD1"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Nëse ndiqet kjo logjikë, vendimi i Kuvendit, </w:t>
      </w:r>
      <w:r w:rsidRPr="00391AC4">
        <w:rPr>
          <w:rFonts w:ascii="Times New Roman" w:eastAsia="Times New Roman" w:hAnsi="Times New Roman" w:cs="Times New Roman"/>
          <w:b/>
          <w:bCs/>
          <w:lang w:eastAsia="sq-AL"/>
          <w14:ligatures w14:val="none"/>
        </w:rPr>
        <w:t xml:space="preserve">për shembull ai i anuluar që zgjodhi Isa </w:t>
      </w:r>
      <w:proofErr w:type="spellStart"/>
      <w:r w:rsidRPr="00391AC4">
        <w:rPr>
          <w:rFonts w:ascii="Times New Roman" w:eastAsia="Times New Roman" w:hAnsi="Times New Roman" w:cs="Times New Roman"/>
          <w:b/>
          <w:bCs/>
          <w:lang w:eastAsia="sq-AL"/>
          <w14:ligatures w14:val="none"/>
        </w:rPr>
        <w:t>Mustafën</w:t>
      </w:r>
      <w:proofErr w:type="spellEnd"/>
      <w:r w:rsidRPr="00391AC4">
        <w:rPr>
          <w:rFonts w:ascii="Times New Roman" w:eastAsia="Times New Roman" w:hAnsi="Times New Roman" w:cs="Times New Roman"/>
          <w:b/>
          <w:bCs/>
          <w:lang w:eastAsia="sq-AL"/>
          <w14:ligatures w14:val="none"/>
        </w:rPr>
        <w:t xml:space="preserve"> për Kryetar të Kuvendit në vitin 2014</w:t>
      </w:r>
      <w:r w:rsidRPr="00391AC4">
        <w:rPr>
          <w:rFonts w:ascii="Times New Roman" w:eastAsia="Times New Roman" w:hAnsi="Times New Roman" w:cs="Times New Roman"/>
          <w:lang w:eastAsia="sq-AL"/>
          <w14:ligatures w14:val="none"/>
        </w:rPr>
        <w:t xml:space="preserve">, nuk mund të konsiderohet si vendim i Kuvendit të Kosovës në fazën e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 xml:space="preserve">, pasi votimi nuk është kryer gjatë kësaj faze, pra </w:t>
      </w:r>
      <w:proofErr w:type="spellStart"/>
      <w:r w:rsidRPr="00391AC4">
        <w:rPr>
          <w:rFonts w:ascii="Times New Roman" w:eastAsia="Times New Roman" w:hAnsi="Times New Roman" w:cs="Times New Roman"/>
          <w:lang w:eastAsia="sq-AL"/>
          <w14:ligatures w14:val="none"/>
        </w:rPr>
        <w:t>fazws</w:t>
      </w:r>
      <w:proofErr w:type="spellEnd"/>
      <w:r w:rsidRPr="00391AC4">
        <w:rPr>
          <w:rFonts w:ascii="Times New Roman" w:eastAsia="Times New Roman" w:hAnsi="Times New Roman" w:cs="Times New Roman"/>
          <w:lang w:eastAsia="sq-AL"/>
          <w14:ligatures w14:val="none"/>
        </w:rPr>
        <w:t xml:space="preserve"> pas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 xml:space="preserve"> </w:t>
      </w:r>
      <w:proofErr w:type="spellStart"/>
      <w:r w:rsidRPr="00391AC4">
        <w:rPr>
          <w:rFonts w:ascii="Times New Roman" w:eastAsia="Times New Roman" w:hAnsi="Times New Roman" w:cs="Times New Roman"/>
          <w:lang w:eastAsia="sq-AL"/>
          <w14:ligatures w14:val="none"/>
        </w:rPr>
        <w:t>tw</w:t>
      </w:r>
      <w:proofErr w:type="spellEnd"/>
      <w:r w:rsidRPr="00391AC4">
        <w:rPr>
          <w:rFonts w:ascii="Times New Roman" w:eastAsia="Times New Roman" w:hAnsi="Times New Roman" w:cs="Times New Roman"/>
          <w:lang w:eastAsia="sq-AL"/>
          <w14:ligatures w14:val="none"/>
        </w:rPr>
        <w:t xml:space="preserve"> Kuvendit </w:t>
      </w:r>
      <w:proofErr w:type="spellStart"/>
      <w:r w:rsidRPr="00391AC4">
        <w:rPr>
          <w:rFonts w:ascii="Times New Roman" w:eastAsia="Times New Roman" w:hAnsi="Times New Roman" w:cs="Times New Roman"/>
          <w:lang w:eastAsia="sq-AL"/>
          <w14:ligatures w14:val="none"/>
        </w:rPr>
        <w:t>tw</w:t>
      </w:r>
      <w:proofErr w:type="spellEnd"/>
      <w:r w:rsidRPr="00391AC4">
        <w:rPr>
          <w:rFonts w:ascii="Times New Roman" w:eastAsia="Times New Roman" w:hAnsi="Times New Roman" w:cs="Times New Roman"/>
          <w:lang w:eastAsia="sq-AL"/>
          <w14:ligatures w14:val="none"/>
        </w:rPr>
        <w:t xml:space="preserve"> </w:t>
      </w:r>
      <w:proofErr w:type="spellStart"/>
      <w:r w:rsidRPr="00391AC4">
        <w:rPr>
          <w:rFonts w:ascii="Times New Roman" w:eastAsia="Times New Roman" w:hAnsi="Times New Roman" w:cs="Times New Roman"/>
          <w:lang w:eastAsia="sq-AL"/>
          <w14:ligatures w14:val="none"/>
        </w:rPr>
        <w:t>Kosovws</w:t>
      </w:r>
      <w:proofErr w:type="spellEnd"/>
      <w:r w:rsidRPr="00391AC4">
        <w:rPr>
          <w:rFonts w:ascii="Times New Roman" w:eastAsia="Times New Roman" w:hAnsi="Times New Roman" w:cs="Times New Roman"/>
          <w:lang w:eastAsia="sq-AL"/>
          <w14:ligatures w14:val="none"/>
        </w:rPr>
        <w:t>.</w:t>
      </w:r>
    </w:p>
    <w:p w14:paraId="448A15AC" w14:textId="77777777"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Ideja bazë konsiston në rregullin e thjeshtë se çdo akt (veprim ose mosveprim) i Kuvendit gjatë ushtrimit të juridiksionit të tij kushtetues duhet të jetë objekt i kontrollit kushtetues, me kusht që:</w:t>
      </w:r>
      <w:r w:rsidRPr="00391AC4">
        <w:rPr>
          <w:rFonts w:ascii="Times New Roman" w:eastAsia="Times New Roman" w:hAnsi="Times New Roman" w:cs="Times New Roman"/>
          <w:b/>
          <w:bCs/>
          <w:lang w:eastAsia="sq-AL"/>
          <w14:ligatures w14:val="none"/>
        </w:rPr>
        <w:t xml:space="preserve"> </w:t>
      </w:r>
    </w:p>
    <w:p w14:paraId="436C16D1" w14:textId="77777777" w:rsidR="00FF5D5D" w:rsidRPr="00391AC4" w:rsidRDefault="00FF5D5D"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b/>
          <w:bCs/>
          <w:lang w:eastAsia="sq-AL"/>
          <w14:ligatures w14:val="none"/>
        </w:rPr>
        <w:t xml:space="preserve">të ketë pasur votim për të, </w:t>
      </w:r>
    </w:p>
    <w:p w14:paraId="2DB34163" w14:textId="77777777" w:rsidR="00FF5D5D" w:rsidRPr="00391AC4" w:rsidRDefault="00FF5D5D"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b/>
          <w:bCs/>
          <w:lang w:eastAsia="sq-AL"/>
          <w14:ligatures w14:val="none"/>
        </w:rPr>
        <w:t xml:space="preserve">akti (veprimi ose mosveprimi) të ngrejë çështje kushtetuese dhe, së fundi, </w:t>
      </w:r>
    </w:p>
    <w:p w14:paraId="500615E4" w14:textId="77777777" w:rsidR="00FF5D5D" w:rsidRPr="00391AC4" w:rsidRDefault="00FF5D5D"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b/>
          <w:bCs/>
          <w:lang w:eastAsia="sq-AL"/>
          <w14:ligatures w14:val="none"/>
        </w:rPr>
        <w:t>të jetë ndërmarrë në kohën kur ka pasur kuorum në Kuvend</w:t>
      </w:r>
      <w:r w:rsidRPr="00391AC4">
        <w:rPr>
          <w:rFonts w:ascii="Times New Roman" w:eastAsia="Times New Roman" w:hAnsi="Times New Roman" w:cs="Times New Roman"/>
          <w:lang w:eastAsia="sq-AL"/>
          <w14:ligatures w14:val="none"/>
        </w:rPr>
        <w:t>.</w:t>
      </w:r>
    </w:p>
    <w:p w14:paraId="1C66BDF9" w14:textId="77777777"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 xml:space="preserve">Juridiksioni kushtetues i Kuvendit gjatë fazës së </w:t>
      </w:r>
      <w:proofErr w:type="spellStart"/>
      <w:r w:rsidRPr="00391AC4">
        <w:rPr>
          <w:rFonts w:ascii="Times New Roman" w:hAnsi="Times New Roman" w:cs="Times New Roman"/>
        </w:rPr>
        <w:t>konstituimit</w:t>
      </w:r>
      <w:proofErr w:type="spellEnd"/>
      <w:r w:rsidRPr="00391AC4">
        <w:rPr>
          <w:rFonts w:ascii="Times New Roman" w:hAnsi="Times New Roman" w:cs="Times New Roman"/>
        </w:rPr>
        <w:t>, i cili është cenuar rëndë nga insistimi për votim të fshehtë në Kuvendin e Kosovës dhe refuzimi i këtij votimi nga shumica absolute e deputetëve, përcaktohet nga nenet 66.1 dhe 67, pikat 1 deri 6 të Kushtetutës.</w:t>
      </w:r>
    </w:p>
    <w:p w14:paraId="385F783D" w14:textId="6E7BBF4C"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lastRenderedPageBreak/>
        <w:t xml:space="preserve">Mënyra e ushtrimit të këtij juridiksioni kushtetues nga legjislatura në fazën e </w:t>
      </w:r>
      <w:proofErr w:type="spellStart"/>
      <w:r w:rsidRPr="00391AC4">
        <w:rPr>
          <w:rFonts w:ascii="Times New Roman" w:hAnsi="Times New Roman" w:cs="Times New Roman"/>
        </w:rPr>
        <w:t>konstituimit</w:t>
      </w:r>
      <w:proofErr w:type="spellEnd"/>
      <w:r w:rsidRPr="00391AC4">
        <w:rPr>
          <w:rFonts w:ascii="Times New Roman" w:hAnsi="Times New Roman" w:cs="Times New Roman"/>
        </w:rPr>
        <w:t xml:space="preserve"> është e rregulluar qartë nga Rregullorja e Kuvendit dhe është trajtuar në mënyrë të detajuar në Aktgjykimin e Gjykatës Kushtetuese në rastin KO119/14 (paragrafët 94-97 për çështjet procedurale dhe paragrafët 108-128 për meritat e rastit).</w:t>
      </w:r>
    </w:p>
    <w:p w14:paraId="3613CB58" w14:textId="0C5E89CA"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Nuk është kontestuese që, në të gjitha rastet kur ka ndodhur ndryshimi i rendit të ditës, është kryer votim dhe ka pasur kuorum në Kuvend.</w:t>
      </w:r>
    </w:p>
    <w:p w14:paraId="306CD2A0" w14:textId="235D211A"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Tani dëshirojmë të japim komentet tona lidhur me kushtin e ekzistencës së çështjes kushtetuese, si kusht për </w:t>
      </w:r>
      <w:proofErr w:type="spellStart"/>
      <w:r w:rsidRPr="00391AC4">
        <w:rPr>
          <w:rFonts w:ascii="Times New Roman" w:eastAsia="Times New Roman" w:hAnsi="Times New Roman" w:cs="Times New Roman"/>
          <w:lang w:eastAsia="sq-AL"/>
          <w14:ligatures w14:val="none"/>
        </w:rPr>
        <w:t>pranueshmërinë</w:t>
      </w:r>
      <w:proofErr w:type="spellEnd"/>
      <w:r w:rsidRPr="00391AC4">
        <w:rPr>
          <w:rFonts w:ascii="Times New Roman" w:eastAsia="Times New Roman" w:hAnsi="Times New Roman" w:cs="Times New Roman"/>
          <w:lang w:eastAsia="sq-AL"/>
          <w14:ligatures w14:val="none"/>
        </w:rPr>
        <w:t xml:space="preserve"> e kërkesës në rastin KO 124/25.</w:t>
      </w:r>
    </w:p>
    <w:p w14:paraId="59D90DEE" w14:textId="785E515F" w:rsidR="00FF5D5D" w:rsidRPr="00391AC4" w:rsidRDefault="00FF5D5D"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Nuk ka asnjë dyshim se ndryshimi i rendit të ditës dhe insistimi arbitrar për votim të fshehtë përbëjnë një çështje </w:t>
      </w:r>
      <w:proofErr w:type="spellStart"/>
      <w:r w:rsidRPr="00391AC4">
        <w:rPr>
          <w:rFonts w:ascii="Times New Roman" w:eastAsia="Times New Roman" w:hAnsi="Times New Roman" w:cs="Times New Roman"/>
          <w:lang w:eastAsia="sq-AL"/>
          <w14:ligatures w14:val="none"/>
        </w:rPr>
        <w:t>kardinale</w:t>
      </w:r>
      <w:proofErr w:type="spellEnd"/>
      <w:r w:rsidRPr="00391AC4">
        <w:rPr>
          <w:rFonts w:ascii="Times New Roman" w:eastAsia="Times New Roman" w:hAnsi="Times New Roman" w:cs="Times New Roman"/>
          <w:lang w:eastAsia="sq-AL"/>
          <w14:ligatures w14:val="none"/>
        </w:rPr>
        <w:t xml:space="preserve"> kushtetuese, pasi cenojnë parametrat e sundimit të ligjit në jetën parlamentare gjatë fazës së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 xml:space="preserve"> të organit legjislativ, përfaqësues dhe deliberativ të Republikës së Kosovës dhe popullit të saj.</w:t>
      </w:r>
    </w:p>
    <w:p w14:paraId="43A20597" w14:textId="18BA2339"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Për rrjedhojë, një veprim i tillë, i përsëritur çdo 48 orë dhe i materializuar me votim të hapur nga deputetët e Kuvendit, pamundëson </w:t>
      </w:r>
      <w:proofErr w:type="spellStart"/>
      <w:r w:rsidRPr="00391AC4">
        <w:rPr>
          <w:rFonts w:ascii="Times New Roman" w:eastAsia="Times New Roman" w:hAnsi="Times New Roman" w:cs="Times New Roman"/>
          <w:lang w:eastAsia="sq-AL"/>
          <w14:ligatures w14:val="none"/>
        </w:rPr>
        <w:t>konstituimin</w:t>
      </w:r>
      <w:proofErr w:type="spellEnd"/>
      <w:r w:rsidRPr="00391AC4">
        <w:rPr>
          <w:rFonts w:ascii="Times New Roman" w:eastAsia="Times New Roman" w:hAnsi="Times New Roman" w:cs="Times New Roman"/>
          <w:lang w:eastAsia="sq-AL"/>
          <w14:ligatures w14:val="none"/>
        </w:rPr>
        <w:t xml:space="preserve"> e Kuvendit.</w:t>
      </w:r>
    </w:p>
    <w:p w14:paraId="7A365592" w14:textId="77777777"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proofErr w:type="spellStart"/>
      <w:r w:rsidRPr="00391AC4">
        <w:rPr>
          <w:rFonts w:ascii="Times New Roman" w:eastAsia="Times New Roman" w:hAnsi="Times New Roman" w:cs="Times New Roman"/>
          <w:lang w:eastAsia="sq-AL"/>
          <w14:ligatures w14:val="none"/>
        </w:rPr>
        <w:t>Moskonstituimi</w:t>
      </w:r>
      <w:proofErr w:type="spellEnd"/>
      <w:r w:rsidRPr="00391AC4">
        <w:rPr>
          <w:rFonts w:ascii="Times New Roman" w:eastAsia="Times New Roman" w:hAnsi="Times New Roman" w:cs="Times New Roman"/>
          <w:lang w:eastAsia="sq-AL"/>
          <w14:ligatures w14:val="none"/>
        </w:rPr>
        <w:t xml:space="preserve"> i Kuvendit përbën një çështje </w:t>
      </w:r>
      <w:proofErr w:type="spellStart"/>
      <w:r w:rsidRPr="00391AC4">
        <w:rPr>
          <w:rFonts w:ascii="Times New Roman" w:eastAsia="Times New Roman" w:hAnsi="Times New Roman" w:cs="Times New Roman"/>
          <w:lang w:eastAsia="sq-AL"/>
          <w14:ligatures w14:val="none"/>
        </w:rPr>
        <w:t>fundamentale</w:t>
      </w:r>
      <w:proofErr w:type="spellEnd"/>
      <w:r w:rsidRPr="00391AC4">
        <w:rPr>
          <w:rFonts w:ascii="Times New Roman" w:eastAsia="Times New Roman" w:hAnsi="Times New Roman" w:cs="Times New Roman"/>
          <w:lang w:eastAsia="sq-AL"/>
          <w14:ligatures w14:val="none"/>
        </w:rPr>
        <w:t xml:space="preserve"> kushtetuese, pasi ndikon në të gjitha dimensionet e funksionimit të organeve të tjera kushtetuese, </w:t>
      </w:r>
      <w:proofErr w:type="spellStart"/>
      <w:r w:rsidRPr="00391AC4">
        <w:rPr>
          <w:rFonts w:ascii="Times New Roman" w:eastAsia="Times New Roman" w:hAnsi="Times New Roman" w:cs="Times New Roman"/>
          <w:lang w:eastAsia="sq-AL"/>
          <w14:ligatures w14:val="none"/>
        </w:rPr>
        <w:t>inter</w:t>
      </w:r>
      <w:proofErr w:type="spellEnd"/>
      <w:r w:rsidRPr="00391AC4">
        <w:rPr>
          <w:rFonts w:ascii="Times New Roman" w:eastAsia="Times New Roman" w:hAnsi="Times New Roman" w:cs="Times New Roman"/>
          <w:lang w:eastAsia="sq-AL"/>
          <w14:ligatures w14:val="none"/>
        </w:rPr>
        <w:t xml:space="preserve"> </w:t>
      </w:r>
      <w:proofErr w:type="spellStart"/>
      <w:r w:rsidRPr="00391AC4">
        <w:rPr>
          <w:rFonts w:ascii="Times New Roman" w:eastAsia="Times New Roman" w:hAnsi="Times New Roman" w:cs="Times New Roman"/>
          <w:lang w:eastAsia="sq-AL"/>
          <w14:ligatures w14:val="none"/>
        </w:rPr>
        <w:t>alia</w:t>
      </w:r>
      <w:proofErr w:type="spellEnd"/>
      <w:r w:rsidRPr="00391AC4">
        <w:rPr>
          <w:rFonts w:ascii="Times New Roman" w:eastAsia="Times New Roman" w:hAnsi="Times New Roman" w:cs="Times New Roman"/>
          <w:lang w:eastAsia="sq-AL"/>
          <w14:ligatures w14:val="none"/>
        </w:rPr>
        <w:t>, si vijon:</w:t>
      </w:r>
    </w:p>
    <w:p w14:paraId="50A533E5" w14:textId="77777777"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Qeveria nuk mund të miratojë ligje;</w:t>
      </w:r>
    </w:p>
    <w:p w14:paraId="7C97A84A" w14:textId="77777777"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Deputetët nuk mund të ushtrojnë funksionin e tyre si propozues të ligjeve, akteve dhe veprimeve të tjera të Kuvendit;</w:t>
      </w:r>
    </w:p>
    <w:p w14:paraId="7C59626E" w14:textId="77777777"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Presidenti i Republikës nuk mund t’i adresojë çështjet e caktuara kushtetuese para Kuvendit;</w:t>
      </w:r>
    </w:p>
    <w:p w14:paraId="2803B820" w14:textId="77777777"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Qytetarët privohen nga qasja në organin e tyre legjislativ, </w:t>
      </w:r>
      <w:proofErr w:type="spellStart"/>
      <w:r w:rsidRPr="00391AC4">
        <w:rPr>
          <w:rFonts w:ascii="Times New Roman" w:eastAsia="Times New Roman" w:hAnsi="Times New Roman" w:cs="Times New Roman"/>
          <w:lang w:eastAsia="sq-AL"/>
          <w14:ligatures w14:val="none"/>
        </w:rPr>
        <w:t>kushtetutëbërës</w:t>
      </w:r>
      <w:proofErr w:type="spellEnd"/>
      <w:r w:rsidRPr="00391AC4">
        <w:rPr>
          <w:rFonts w:ascii="Times New Roman" w:eastAsia="Times New Roman" w:hAnsi="Times New Roman" w:cs="Times New Roman"/>
          <w:lang w:eastAsia="sq-AL"/>
          <w14:ligatures w14:val="none"/>
        </w:rPr>
        <w:t>, përfaqësues dhe deliberativ, për të cilin kanë votuar më 9 shkurt 2025;</w:t>
      </w:r>
    </w:p>
    <w:p w14:paraId="03D9AD45" w14:textId="77777777"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Përveç kësaj, </w:t>
      </w:r>
      <w:proofErr w:type="spellStart"/>
      <w:r w:rsidRPr="00391AC4">
        <w:rPr>
          <w:rFonts w:ascii="Times New Roman" w:eastAsia="Times New Roman" w:hAnsi="Times New Roman" w:cs="Times New Roman"/>
          <w:lang w:eastAsia="sq-AL"/>
          <w14:ligatures w14:val="none"/>
        </w:rPr>
        <w:t>moskonstituimi</w:t>
      </w:r>
      <w:proofErr w:type="spellEnd"/>
      <w:r w:rsidRPr="00391AC4">
        <w:rPr>
          <w:rFonts w:ascii="Times New Roman" w:eastAsia="Times New Roman" w:hAnsi="Times New Roman" w:cs="Times New Roman"/>
          <w:lang w:eastAsia="sq-AL"/>
          <w14:ligatures w14:val="none"/>
        </w:rPr>
        <w:t xml:space="preserve"> cenon parimin kushtetues të ndarjes dhe balancimit të pushteteve, pasi qeveria në detyrë kryen funksione ekzekutive pa kontroll parlamentar;</w:t>
      </w:r>
    </w:p>
    <w:p w14:paraId="3486A2B3" w14:textId="60A76AEF"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Nuk mund të ratifikohen marrëveshjet dhe traktatet ndërkombëtare;</w:t>
      </w:r>
    </w:p>
    <w:p w14:paraId="2EBD1573" w14:textId="3A1436C9" w:rsidR="00056329" w:rsidRPr="00391AC4" w:rsidRDefault="00056329" w:rsidP="00391AC4">
      <w:pPr>
        <w:pStyle w:val="ListParagraph"/>
        <w:numPr>
          <w:ilvl w:val="1"/>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Agjencitë dhe institucionet e pavarura nuk mund të formohen pa ekzistencën e Kuvendit.</w:t>
      </w:r>
    </w:p>
    <w:p w14:paraId="7BD49E61" w14:textId="267DACD4"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Shkurtimisht, asnjë kompetencë e Kuvendit të Kosovës nuk mund të ushtrohet, përveç autorizimit të deputetëve për të dërguar kërkesa në Gjykatën Kushtetuese sipas nenit 113.2(1) dhe 113.5 të Kushtetutës.</w:t>
      </w:r>
    </w:p>
    <w:p w14:paraId="26CCF5A9" w14:textId="209D2ED6"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Megjithatë, ky autorizim nuk është autorizim i Kuvendit në përgjithësi, por i deputetëve të një Kuvendi të </w:t>
      </w:r>
      <w:proofErr w:type="spellStart"/>
      <w:r w:rsidRPr="00391AC4">
        <w:rPr>
          <w:rFonts w:ascii="Times New Roman" w:eastAsia="Times New Roman" w:hAnsi="Times New Roman" w:cs="Times New Roman"/>
          <w:lang w:eastAsia="sq-AL"/>
          <w14:ligatures w14:val="none"/>
        </w:rPr>
        <w:t>pakonstituar</w:t>
      </w:r>
      <w:proofErr w:type="spellEnd"/>
      <w:r w:rsidRPr="00391AC4">
        <w:rPr>
          <w:rFonts w:ascii="Times New Roman" w:eastAsia="Times New Roman" w:hAnsi="Times New Roman" w:cs="Times New Roman"/>
          <w:lang w:eastAsia="sq-AL"/>
          <w14:ligatures w14:val="none"/>
        </w:rPr>
        <w:t>.</w:t>
      </w:r>
    </w:p>
    <w:p w14:paraId="1FF92924" w14:textId="3DC9ABE6"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Deputetët nuk përmendin gjithmonë dispozitat konkrete kushtetuese, por vetëm çështjet kushtetuese që ngrihen dhe presin zgjidhje përmes interpretimit të Gjykatës Kushtetuese, pasi cilësimi juridik i rastit bëhet nga kjo gjykatë.</w:t>
      </w:r>
    </w:p>
    <w:p w14:paraId="34AC0E44" w14:textId="24C8467F"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Thënë shkurt, </w:t>
      </w:r>
      <w:proofErr w:type="spellStart"/>
      <w:r w:rsidRPr="00391AC4">
        <w:rPr>
          <w:rFonts w:ascii="Times New Roman" w:eastAsia="Times New Roman" w:hAnsi="Times New Roman" w:cs="Times New Roman"/>
          <w:lang w:eastAsia="sq-AL"/>
          <w14:ligatures w14:val="none"/>
        </w:rPr>
        <w:t>moskonstituimi</w:t>
      </w:r>
      <w:proofErr w:type="spellEnd"/>
      <w:r w:rsidRPr="00391AC4">
        <w:rPr>
          <w:rFonts w:ascii="Times New Roman" w:eastAsia="Times New Roman" w:hAnsi="Times New Roman" w:cs="Times New Roman"/>
          <w:lang w:eastAsia="sq-AL"/>
          <w14:ligatures w14:val="none"/>
        </w:rPr>
        <w:t xml:space="preserve"> i Kuvendit ngre çështje të qarta kushtetuese, të trajtuara më sipër, të cilat kanë efekt sistematik në funksionimin e rendit kushtetues në Kosovë.</w:t>
      </w:r>
    </w:p>
    <w:p w14:paraId="47AC056B" w14:textId="783551BA"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Deputetët dëshirojnë sërish të kthehen tek përdorimi i shprehjes në nenin 2.1 të Rregullores së Kuvendit të Kosovës, e cila formalisht përcakton emërtimin e aktit të Kuvendit.</w:t>
      </w:r>
    </w:p>
    <w:p w14:paraId="2D58B4FC" w14:textId="278719AE"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Sa i përket emërtimit, ekziston një praktikë e pasur e Gjykatës Kushtetuese, e theksuar edhe në kërkesën në rastin KO 124/25, të cilën deputetët nuk duan ta përsërisin.</w:t>
      </w:r>
    </w:p>
    <w:p w14:paraId="3F23FC97" w14:textId="39583931"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Kjo praktikë është pjesë e standardeve më të larta, përfshirë ato të Komisionit të Venecias, të cilat Kosova detyrohet t’i respektojë në të gjitha nivelet, pasi i ka përfshirë në Kushtetutën dhe ligjet e veta.</w:t>
      </w:r>
    </w:p>
    <w:p w14:paraId="52AC4752" w14:textId="69810EB1" w:rsidR="00BD694D" w:rsidRPr="00391AC4" w:rsidRDefault="00246C32"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K</w:t>
      </w:r>
      <w:r w:rsidR="009D09AA" w:rsidRPr="00391AC4">
        <w:rPr>
          <w:rFonts w:ascii="Times New Roman" w:hAnsi="Times New Roman" w:cs="Times New Roman"/>
        </w:rPr>
        <w:t>ë</w:t>
      </w:r>
      <w:r w:rsidR="00BD694D" w:rsidRPr="00391AC4">
        <w:rPr>
          <w:rFonts w:ascii="Times New Roman" w:hAnsi="Times New Roman" w:cs="Times New Roman"/>
        </w:rPr>
        <w:t>to</w:t>
      </w:r>
      <w:r w:rsidRPr="00391AC4">
        <w:rPr>
          <w:rFonts w:ascii="Times New Roman" w:hAnsi="Times New Roman" w:cs="Times New Roman"/>
        </w:rPr>
        <w:t xml:space="preserve"> standard</w:t>
      </w:r>
      <w:r w:rsidR="00BD694D" w:rsidRPr="00391AC4">
        <w:rPr>
          <w:rFonts w:ascii="Times New Roman" w:hAnsi="Times New Roman" w:cs="Times New Roman"/>
        </w:rPr>
        <w:t>e</w:t>
      </w:r>
      <w:r w:rsidRPr="00391AC4">
        <w:rPr>
          <w:rFonts w:ascii="Times New Roman" w:hAnsi="Times New Roman" w:cs="Times New Roman"/>
        </w:rPr>
        <w:t xml:space="preserve"> </w:t>
      </w:r>
      <w:r w:rsidR="00BD694D" w:rsidRPr="00391AC4">
        <w:rPr>
          <w:rFonts w:ascii="Times New Roman" w:hAnsi="Times New Roman" w:cs="Times New Roman"/>
        </w:rPr>
        <w:t>kan</w:t>
      </w:r>
      <w:r w:rsidR="009D09AA" w:rsidRPr="00391AC4">
        <w:rPr>
          <w:rFonts w:ascii="Times New Roman" w:hAnsi="Times New Roman" w:cs="Times New Roman"/>
        </w:rPr>
        <w:t>ë</w:t>
      </w:r>
      <w:r w:rsidR="00BD694D" w:rsidRPr="00391AC4">
        <w:rPr>
          <w:rFonts w:ascii="Times New Roman" w:hAnsi="Times New Roman" w:cs="Times New Roman"/>
        </w:rPr>
        <w:t xml:space="preserve"> </w:t>
      </w:r>
      <w:r w:rsidRPr="00391AC4">
        <w:rPr>
          <w:rFonts w:ascii="Times New Roman" w:hAnsi="Times New Roman" w:cs="Times New Roman"/>
        </w:rPr>
        <w:t xml:space="preserve">dy </w:t>
      </w:r>
      <w:r w:rsidR="004F7922" w:rsidRPr="00391AC4">
        <w:rPr>
          <w:rFonts w:ascii="Times New Roman" w:hAnsi="Times New Roman" w:cs="Times New Roman"/>
        </w:rPr>
        <w:t>komponentë:</w:t>
      </w:r>
      <w:r w:rsidRPr="00391AC4">
        <w:rPr>
          <w:rFonts w:ascii="Times New Roman" w:hAnsi="Times New Roman" w:cs="Times New Roman"/>
        </w:rPr>
        <w:t xml:space="preserve"> </w:t>
      </w:r>
    </w:p>
    <w:p w14:paraId="41D72D67" w14:textId="7A039F3B" w:rsidR="00BD694D" w:rsidRPr="00391AC4" w:rsidRDefault="00BD694D" w:rsidP="00391AC4">
      <w:pPr>
        <w:pStyle w:val="ListParagraph"/>
        <w:numPr>
          <w:ilvl w:val="1"/>
          <w:numId w:val="2"/>
        </w:numPr>
        <w:spacing w:after="0" w:line="240" w:lineRule="auto"/>
        <w:jc w:val="both"/>
        <w:rPr>
          <w:rFonts w:ascii="Times New Roman" w:hAnsi="Times New Roman" w:cs="Times New Roman"/>
        </w:rPr>
      </w:pPr>
      <w:r w:rsidRPr="00391AC4">
        <w:rPr>
          <w:rFonts w:ascii="Times New Roman" w:hAnsi="Times New Roman" w:cs="Times New Roman"/>
        </w:rPr>
        <w:t xml:space="preserve"> </w:t>
      </w:r>
      <w:r w:rsidR="00246C32" w:rsidRPr="00391AC4">
        <w:rPr>
          <w:rFonts w:ascii="Times New Roman" w:hAnsi="Times New Roman" w:cs="Times New Roman"/>
        </w:rPr>
        <w:t xml:space="preserve">e para, ai thotë që </w:t>
      </w:r>
      <w:r w:rsidR="00246C32" w:rsidRPr="00391AC4">
        <w:rPr>
          <w:rFonts w:ascii="Times New Roman" w:hAnsi="Times New Roman" w:cs="Times New Roman"/>
          <w:b/>
          <w:bCs/>
        </w:rPr>
        <w:t>nuk ka rë</w:t>
      </w:r>
      <w:r w:rsidR="004F7922" w:rsidRPr="00391AC4">
        <w:rPr>
          <w:rFonts w:ascii="Times New Roman" w:hAnsi="Times New Roman" w:cs="Times New Roman"/>
          <w:b/>
          <w:bCs/>
        </w:rPr>
        <w:t>n</w:t>
      </w:r>
      <w:r w:rsidR="00246C32" w:rsidRPr="00391AC4">
        <w:rPr>
          <w:rFonts w:ascii="Times New Roman" w:hAnsi="Times New Roman" w:cs="Times New Roman"/>
          <w:b/>
          <w:bCs/>
        </w:rPr>
        <w:t>dë</w:t>
      </w:r>
      <w:r w:rsidR="004F7922" w:rsidRPr="00391AC4">
        <w:rPr>
          <w:rFonts w:ascii="Times New Roman" w:hAnsi="Times New Roman" w:cs="Times New Roman"/>
          <w:b/>
          <w:bCs/>
        </w:rPr>
        <w:t>s</w:t>
      </w:r>
      <w:r w:rsidR="00246C32" w:rsidRPr="00391AC4">
        <w:rPr>
          <w:rFonts w:ascii="Times New Roman" w:hAnsi="Times New Roman" w:cs="Times New Roman"/>
          <w:b/>
          <w:bCs/>
        </w:rPr>
        <w:t>i emë</w:t>
      </w:r>
      <w:r w:rsidR="004F7922" w:rsidRPr="00391AC4">
        <w:rPr>
          <w:rFonts w:ascii="Times New Roman" w:hAnsi="Times New Roman" w:cs="Times New Roman"/>
          <w:b/>
          <w:bCs/>
        </w:rPr>
        <w:t>r</w:t>
      </w:r>
      <w:r w:rsidR="00246C32" w:rsidRPr="00391AC4">
        <w:rPr>
          <w:rFonts w:ascii="Times New Roman" w:hAnsi="Times New Roman" w:cs="Times New Roman"/>
          <w:b/>
          <w:bCs/>
        </w:rPr>
        <w:t>ti</w:t>
      </w:r>
      <w:r w:rsidR="004F7922" w:rsidRPr="00391AC4">
        <w:rPr>
          <w:rFonts w:ascii="Times New Roman" w:hAnsi="Times New Roman" w:cs="Times New Roman"/>
          <w:b/>
          <w:bCs/>
        </w:rPr>
        <w:t>mi</w:t>
      </w:r>
      <w:r w:rsidR="00246C32" w:rsidRPr="00391AC4">
        <w:rPr>
          <w:rFonts w:ascii="Times New Roman" w:hAnsi="Times New Roman" w:cs="Times New Roman"/>
          <w:b/>
          <w:bCs/>
        </w:rPr>
        <w:t xml:space="preserve"> por përmbajtja</w:t>
      </w:r>
      <w:r w:rsidR="00246C32" w:rsidRPr="00391AC4">
        <w:rPr>
          <w:rFonts w:ascii="Times New Roman" w:hAnsi="Times New Roman" w:cs="Times New Roman"/>
        </w:rPr>
        <w:t>; dhe</w:t>
      </w:r>
    </w:p>
    <w:p w14:paraId="67D057F5" w14:textId="77777777" w:rsidR="00056329" w:rsidRPr="00391AC4" w:rsidRDefault="00BD694D" w:rsidP="00391AC4">
      <w:pPr>
        <w:pStyle w:val="ListParagraph"/>
        <w:numPr>
          <w:ilvl w:val="1"/>
          <w:numId w:val="2"/>
        </w:numPr>
        <w:spacing w:after="0" w:line="240" w:lineRule="auto"/>
        <w:jc w:val="both"/>
        <w:rPr>
          <w:rFonts w:ascii="Times New Roman" w:hAnsi="Times New Roman" w:cs="Times New Roman"/>
        </w:rPr>
      </w:pPr>
      <w:r w:rsidRPr="00391AC4">
        <w:rPr>
          <w:rFonts w:ascii="Times New Roman" w:hAnsi="Times New Roman" w:cs="Times New Roman"/>
        </w:rPr>
        <w:lastRenderedPageBreak/>
        <w:t xml:space="preserve"> </w:t>
      </w:r>
      <w:r w:rsidR="00246C32" w:rsidRPr="00391AC4">
        <w:rPr>
          <w:rFonts w:ascii="Times New Roman" w:hAnsi="Times New Roman" w:cs="Times New Roman"/>
        </w:rPr>
        <w:t xml:space="preserve">e dyta, </w:t>
      </w:r>
      <w:r w:rsidR="00246C32" w:rsidRPr="00391AC4">
        <w:rPr>
          <w:rFonts w:ascii="Times New Roman" w:hAnsi="Times New Roman" w:cs="Times New Roman"/>
          <w:b/>
          <w:bCs/>
        </w:rPr>
        <w:t>nuk guxon të jetë asnjë ve</w:t>
      </w:r>
      <w:r w:rsidR="004F7922" w:rsidRPr="00391AC4">
        <w:rPr>
          <w:rFonts w:ascii="Times New Roman" w:hAnsi="Times New Roman" w:cs="Times New Roman"/>
          <w:b/>
          <w:bCs/>
        </w:rPr>
        <w:t>p</w:t>
      </w:r>
      <w:r w:rsidR="00246C32" w:rsidRPr="00391AC4">
        <w:rPr>
          <w:rFonts w:ascii="Times New Roman" w:hAnsi="Times New Roman" w:cs="Times New Roman"/>
          <w:b/>
          <w:bCs/>
        </w:rPr>
        <w:t xml:space="preserve">rim </w:t>
      </w:r>
      <w:r w:rsidR="004F7922" w:rsidRPr="00391AC4">
        <w:rPr>
          <w:rFonts w:ascii="Times New Roman" w:hAnsi="Times New Roman" w:cs="Times New Roman"/>
          <w:b/>
          <w:bCs/>
        </w:rPr>
        <w:t>ose mosveprim i</w:t>
      </w:r>
      <w:r w:rsidR="00246C32" w:rsidRPr="00391AC4">
        <w:rPr>
          <w:rFonts w:ascii="Times New Roman" w:hAnsi="Times New Roman" w:cs="Times New Roman"/>
          <w:b/>
          <w:bCs/>
        </w:rPr>
        <w:t xml:space="preserve"> autoriteteve pub</w:t>
      </w:r>
      <w:r w:rsidR="004F7922" w:rsidRPr="00391AC4">
        <w:rPr>
          <w:rFonts w:ascii="Times New Roman" w:hAnsi="Times New Roman" w:cs="Times New Roman"/>
          <w:b/>
          <w:bCs/>
        </w:rPr>
        <w:t>l</w:t>
      </w:r>
      <w:r w:rsidR="00246C32" w:rsidRPr="00391AC4">
        <w:rPr>
          <w:rFonts w:ascii="Times New Roman" w:hAnsi="Times New Roman" w:cs="Times New Roman"/>
          <w:b/>
          <w:bCs/>
        </w:rPr>
        <w:t>ike jasht</w:t>
      </w:r>
      <w:r w:rsidR="006E1C29" w:rsidRPr="00391AC4">
        <w:rPr>
          <w:rFonts w:ascii="Times New Roman" w:hAnsi="Times New Roman" w:cs="Times New Roman"/>
          <w:b/>
          <w:bCs/>
        </w:rPr>
        <w:t>ë</w:t>
      </w:r>
      <w:r w:rsidR="00246C32" w:rsidRPr="00391AC4">
        <w:rPr>
          <w:rFonts w:ascii="Times New Roman" w:hAnsi="Times New Roman" w:cs="Times New Roman"/>
          <w:b/>
          <w:bCs/>
        </w:rPr>
        <w:t xml:space="preserve"> kont</w:t>
      </w:r>
      <w:r w:rsidR="004F7922" w:rsidRPr="00391AC4">
        <w:rPr>
          <w:rFonts w:ascii="Times New Roman" w:hAnsi="Times New Roman" w:cs="Times New Roman"/>
          <w:b/>
          <w:bCs/>
        </w:rPr>
        <w:t>r</w:t>
      </w:r>
      <w:r w:rsidR="00246C32" w:rsidRPr="00391AC4">
        <w:rPr>
          <w:rFonts w:ascii="Times New Roman" w:hAnsi="Times New Roman" w:cs="Times New Roman"/>
          <w:b/>
          <w:bCs/>
        </w:rPr>
        <w:t>ollit kushtetues</w:t>
      </w:r>
      <w:r w:rsidR="00246C32" w:rsidRPr="00391AC4">
        <w:rPr>
          <w:rFonts w:ascii="Times New Roman" w:hAnsi="Times New Roman" w:cs="Times New Roman"/>
        </w:rPr>
        <w:t xml:space="preserve"> (dhe kontrollit ligjor në d</w:t>
      </w:r>
      <w:r w:rsidR="004F7922" w:rsidRPr="00391AC4">
        <w:rPr>
          <w:rFonts w:ascii="Times New Roman" w:hAnsi="Times New Roman" w:cs="Times New Roman"/>
        </w:rPr>
        <w:t>i</w:t>
      </w:r>
      <w:r w:rsidR="00246C32" w:rsidRPr="00391AC4">
        <w:rPr>
          <w:rFonts w:ascii="Times New Roman" w:hAnsi="Times New Roman" w:cs="Times New Roman"/>
        </w:rPr>
        <w:t>sa vende)</w:t>
      </w:r>
      <w:r w:rsidR="004F7922" w:rsidRPr="00391AC4">
        <w:rPr>
          <w:rFonts w:ascii="Times New Roman" w:hAnsi="Times New Roman" w:cs="Times New Roman"/>
        </w:rPr>
        <w:t>, pa marr</w:t>
      </w:r>
      <w:r w:rsidR="006E1C29" w:rsidRPr="00391AC4">
        <w:rPr>
          <w:rFonts w:ascii="Times New Roman" w:hAnsi="Times New Roman" w:cs="Times New Roman"/>
        </w:rPr>
        <w:t>ë</w:t>
      </w:r>
      <w:r w:rsidR="004F7922" w:rsidRPr="00391AC4">
        <w:rPr>
          <w:rFonts w:ascii="Times New Roman" w:hAnsi="Times New Roman" w:cs="Times New Roman"/>
        </w:rPr>
        <w:t xml:space="preserve"> </w:t>
      </w:r>
      <w:r w:rsidRPr="00391AC4">
        <w:rPr>
          <w:rFonts w:ascii="Times New Roman" w:hAnsi="Times New Roman" w:cs="Times New Roman"/>
        </w:rPr>
        <w:t>parasysh</w:t>
      </w:r>
      <w:r w:rsidR="004F7922" w:rsidRPr="00391AC4">
        <w:rPr>
          <w:rFonts w:ascii="Times New Roman" w:hAnsi="Times New Roman" w:cs="Times New Roman"/>
        </w:rPr>
        <w:t xml:space="preserve"> form</w:t>
      </w:r>
      <w:r w:rsidR="006E1C29" w:rsidRPr="00391AC4">
        <w:rPr>
          <w:rFonts w:ascii="Times New Roman" w:hAnsi="Times New Roman" w:cs="Times New Roman"/>
        </w:rPr>
        <w:t>ë</w:t>
      </w:r>
      <w:r w:rsidR="004F7922" w:rsidRPr="00391AC4">
        <w:rPr>
          <w:rFonts w:ascii="Times New Roman" w:hAnsi="Times New Roman" w:cs="Times New Roman"/>
        </w:rPr>
        <w:t>n e materializimit t</w:t>
      </w:r>
      <w:r w:rsidR="006E1C29" w:rsidRPr="00391AC4">
        <w:rPr>
          <w:rFonts w:ascii="Times New Roman" w:hAnsi="Times New Roman" w:cs="Times New Roman"/>
        </w:rPr>
        <w:t>ë</w:t>
      </w:r>
      <w:r w:rsidR="004F7922" w:rsidRPr="00391AC4">
        <w:rPr>
          <w:rFonts w:ascii="Times New Roman" w:hAnsi="Times New Roman" w:cs="Times New Roman"/>
        </w:rPr>
        <w:t xml:space="preserve"> akteve, veprimeve ose mosveprimeve t</w:t>
      </w:r>
      <w:r w:rsidR="006E1C29" w:rsidRPr="00391AC4">
        <w:rPr>
          <w:rFonts w:ascii="Times New Roman" w:hAnsi="Times New Roman" w:cs="Times New Roman"/>
        </w:rPr>
        <w:t>ë</w:t>
      </w:r>
      <w:r w:rsidR="004F7922" w:rsidRPr="00391AC4">
        <w:rPr>
          <w:rFonts w:ascii="Times New Roman" w:hAnsi="Times New Roman" w:cs="Times New Roman"/>
        </w:rPr>
        <w:t xml:space="preserve"> autoriteteve publik</w:t>
      </w:r>
      <w:r w:rsidR="00B45EC7" w:rsidRPr="00391AC4">
        <w:rPr>
          <w:rFonts w:ascii="Times New Roman" w:hAnsi="Times New Roman" w:cs="Times New Roman"/>
        </w:rPr>
        <w:t>e</w:t>
      </w:r>
      <w:r w:rsidR="004F7922" w:rsidRPr="00391AC4">
        <w:rPr>
          <w:rFonts w:ascii="Times New Roman" w:hAnsi="Times New Roman" w:cs="Times New Roman"/>
        </w:rPr>
        <w:t>.</w:t>
      </w:r>
    </w:p>
    <w:p w14:paraId="55F7DE21" w14:textId="77777777" w:rsidR="00056329" w:rsidRPr="00391AC4" w:rsidRDefault="00056329"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 xml:space="preserve">Meqë objekti i kërkesës në rastin KO 124/25 është i qartë dhe i përket Kuvendit si organ politik, asnjë vendim i tij, qoftë para apo pas </w:t>
      </w:r>
      <w:proofErr w:type="spellStart"/>
      <w:r w:rsidRPr="00391AC4">
        <w:rPr>
          <w:rFonts w:ascii="Times New Roman" w:hAnsi="Times New Roman" w:cs="Times New Roman"/>
        </w:rPr>
        <w:t>konstituimit</w:t>
      </w:r>
      <w:proofErr w:type="spellEnd"/>
      <w:r w:rsidRPr="00391AC4">
        <w:rPr>
          <w:rFonts w:ascii="Times New Roman" w:hAnsi="Times New Roman" w:cs="Times New Roman"/>
        </w:rPr>
        <w:t>, nuk mund të jetë objekt i kontrollit të ligjshmërisë, por ekskluzivisht i kontrollit të kushtetutshmërisë.</w:t>
      </w:r>
    </w:p>
    <w:p w14:paraId="60632867" w14:textId="77777777" w:rsidR="00056329" w:rsidRPr="00391AC4" w:rsidRDefault="00056329"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Për rrjedhojë, deputetët mendojnë se nuk ekziston rrugë tjetër përveç shpalljes së kërkesës si e pranueshme dhe për vendosjen e meritat e rastit.</w:t>
      </w:r>
    </w:p>
    <w:p w14:paraId="677EC520" w14:textId="77777777" w:rsidR="00056329" w:rsidRPr="00391AC4" w:rsidRDefault="00056329"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Çdo rrugë tjetër do të interpretohet nga fituesit relativë të zgjedhjeve si një detyrim i deputetëve për të votuar kandidatin e VV-së për kryetar të Kuvendit përmes një votimi të fshehtë.</w:t>
      </w:r>
    </w:p>
    <w:p w14:paraId="20ACD3B3" w14:textId="103F4D22" w:rsidR="00056329" w:rsidRPr="00391AC4" w:rsidRDefault="00056329" w:rsidP="00391AC4">
      <w:pPr>
        <w:pStyle w:val="ListParagraph"/>
        <w:numPr>
          <w:ilvl w:val="0"/>
          <w:numId w:val="2"/>
        </w:numPr>
        <w:spacing w:after="0" w:line="240" w:lineRule="auto"/>
        <w:jc w:val="both"/>
        <w:rPr>
          <w:rFonts w:ascii="Times New Roman" w:hAnsi="Times New Roman" w:cs="Times New Roman"/>
        </w:rPr>
      </w:pPr>
      <w:r w:rsidRPr="00391AC4">
        <w:rPr>
          <w:rFonts w:ascii="Times New Roman" w:hAnsi="Times New Roman" w:cs="Times New Roman"/>
        </w:rPr>
        <w:t>Kjo, pashmangshmërisht, do të çojë në bllokim total të sistemit politik dhe kushtetues të Kosovës.</w:t>
      </w:r>
    </w:p>
    <w:p w14:paraId="587E938F" w14:textId="51FE4281"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Gjykuar nga raportimet në media, Presidentja Osmani ka deklaruar se do t’i drejtohet Gjykatës Kushtetuese në rast se zvarritet procesi i </w:t>
      </w:r>
      <w:proofErr w:type="spellStart"/>
      <w:r w:rsidRPr="00391AC4">
        <w:rPr>
          <w:rFonts w:ascii="Times New Roman" w:eastAsia="Times New Roman" w:hAnsi="Times New Roman" w:cs="Times New Roman"/>
          <w:lang w:eastAsia="sq-AL"/>
          <w14:ligatures w14:val="none"/>
        </w:rPr>
        <w:t>konstituimit</w:t>
      </w:r>
      <w:proofErr w:type="spellEnd"/>
      <w:r w:rsidRPr="00391AC4">
        <w:rPr>
          <w:rFonts w:ascii="Times New Roman" w:eastAsia="Times New Roman" w:hAnsi="Times New Roman" w:cs="Times New Roman"/>
          <w:lang w:eastAsia="sq-AL"/>
          <w14:ligatures w14:val="none"/>
        </w:rPr>
        <w:t xml:space="preserve"> të Kuvendit (shih: https:// www.koha.net/arberi/osmani-pas-takimit-me-lideret-e-partive-ka-disponim-minimal).</w:t>
      </w:r>
    </w:p>
    <w:p w14:paraId="0AEFCC63" w14:textId="03054964"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Edhe nëse Presidentja e Republikës së Kosovës, </w:t>
      </w:r>
      <w:proofErr w:type="spellStart"/>
      <w:r w:rsidRPr="00391AC4">
        <w:rPr>
          <w:rFonts w:ascii="Times New Roman" w:eastAsia="Times New Roman" w:hAnsi="Times New Roman" w:cs="Times New Roman"/>
          <w:lang w:eastAsia="sq-AL"/>
          <w14:ligatures w14:val="none"/>
        </w:rPr>
        <w:t>znj</w:t>
      </w:r>
      <w:proofErr w:type="spellEnd"/>
      <w:r w:rsidRPr="00391AC4">
        <w:rPr>
          <w:rFonts w:ascii="Times New Roman" w:eastAsia="Times New Roman" w:hAnsi="Times New Roman" w:cs="Times New Roman"/>
          <w:lang w:eastAsia="sq-AL"/>
          <w14:ligatures w14:val="none"/>
        </w:rPr>
        <w:t xml:space="preserve">. </w:t>
      </w:r>
      <w:r w:rsidRPr="00391AC4">
        <w:rPr>
          <w:rFonts w:ascii="Times New Roman" w:eastAsia="Times New Roman" w:hAnsi="Times New Roman" w:cs="Times New Roman"/>
          <w:b/>
          <w:bCs/>
          <w:lang w:eastAsia="sq-AL"/>
          <w14:ligatures w14:val="none"/>
        </w:rPr>
        <w:t>Vjosa Osmani</w:t>
      </w:r>
      <w:r w:rsidRPr="00391AC4">
        <w:rPr>
          <w:rFonts w:ascii="Times New Roman" w:eastAsia="Times New Roman" w:hAnsi="Times New Roman" w:cs="Times New Roman"/>
          <w:lang w:eastAsia="sq-AL"/>
          <w14:ligatures w14:val="none"/>
        </w:rPr>
        <w:t xml:space="preserve">, dërgon çështjen në Gjykatën Kushtetuese brenda afatit të përcaktuar me nenin 113.2(1) të Kushtetutës, në lidhje me nenet 42 dhe 43 të Ligjit Nr. 03/L-121, </w:t>
      </w:r>
      <w:r w:rsidRPr="00391AC4">
        <w:rPr>
          <w:rFonts w:ascii="Times New Roman" w:eastAsia="Times New Roman" w:hAnsi="Times New Roman" w:cs="Times New Roman"/>
          <w:b/>
          <w:bCs/>
          <w:lang w:eastAsia="sq-AL"/>
          <w14:ligatures w14:val="none"/>
        </w:rPr>
        <w:t>situata nuk do të ndryshonte nëse Gjykata e shpall kërkesën për rastin KO 124/25 si të papranueshme</w:t>
      </w:r>
      <w:r w:rsidRPr="00391AC4">
        <w:rPr>
          <w:rFonts w:ascii="Times New Roman" w:eastAsia="Times New Roman" w:hAnsi="Times New Roman" w:cs="Times New Roman"/>
          <w:lang w:eastAsia="sq-AL"/>
          <w14:ligatures w14:val="none"/>
        </w:rPr>
        <w:t>, me arsyetimin se ekziston një vendim formal i Kuvendit.</w:t>
      </w:r>
    </w:p>
    <w:p w14:paraId="61F1F80B" w14:textId="7457AEFB"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Ai vendim do të mungojë gjithashtu edhe në kërkesën eventuale të </w:t>
      </w:r>
      <w:r w:rsidRPr="00391AC4">
        <w:rPr>
          <w:rFonts w:ascii="Times New Roman" w:eastAsia="Times New Roman" w:hAnsi="Times New Roman" w:cs="Times New Roman"/>
          <w:b/>
          <w:bCs/>
          <w:lang w:eastAsia="sq-AL"/>
          <w14:ligatures w14:val="none"/>
        </w:rPr>
        <w:t>Presidentes Osmani</w:t>
      </w:r>
      <w:r w:rsidRPr="00391AC4">
        <w:rPr>
          <w:rFonts w:ascii="Times New Roman" w:eastAsia="Times New Roman" w:hAnsi="Times New Roman" w:cs="Times New Roman"/>
          <w:lang w:eastAsia="sq-AL"/>
          <w14:ligatures w14:val="none"/>
        </w:rPr>
        <w:t xml:space="preserve">, sepse deputetët në shumicë absolute, </w:t>
      </w:r>
      <w:r w:rsidRPr="00391AC4">
        <w:rPr>
          <w:rFonts w:ascii="Times New Roman" w:eastAsia="Times New Roman" w:hAnsi="Times New Roman" w:cs="Times New Roman"/>
          <w:b/>
          <w:bCs/>
          <w:lang w:eastAsia="sq-AL"/>
          <w14:ligatures w14:val="none"/>
        </w:rPr>
        <w:t>madje gati me shumicë të kualifikuar prej dy të tretave,</w:t>
      </w:r>
      <w:r w:rsidRPr="00391AC4">
        <w:rPr>
          <w:rFonts w:ascii="Times New Roman" w:eastAsia="Times New Roman" w:hAnsi="Times New Roman" w:cs="Times New Roman"/>
          <w:lang w:eastAsia="sq-AL"/>
          <w14:ligatures w14:val="none"/>
        </w:rPr>
        <w:t xml:space="preserve"> kurrë nuk do të pranojnë të marrin pjesë në një votim të fshehtë. </w:t>
      </w:r>
      <w:r w:rsidRPr="00391AC4">
        <w:rPr>
          <w:rFonts w:ascii="Times New Roman" w:eastAsia="Times New Roman" w:hAnsi="Times New Roman" w:cs="Times New Roman"/>
          <w:b/>
          <w:bCs/>
          <w:lang w:eastAsia="sq-AL"/>
          <w14:ligatures w14:val="none"/>
        </w:rPr>
        <w:t>Një votim i tillë është antikushtetues dhe krijon një praktikë të dëmshme për të ardhmen,</w:t>
      </w:r>
      <w:r w:rsidRPr="00391AC4">
        <w:rPr>
          <w:rFonts w:ascii="Times New Roman" w:eastAsia="Times New Roman" w:hAnsi="Times New Roman" w:cs="Times New Roman"/>
          <w:lang w:eastAsia="sq-AL"/>
          <w14:ligatures w14:val="none"/>
        </w:rPr>
        <w:t xml:space="preserve"> ndaj deputetët nuk duan të marrin pjesë dhe kanë rezistuar ndaj tij edhe përmes votimit disa herë.</w:t>
      </w:r>
    </w:p>
    <w:p w14:paraId="609C3CA1" w14:textId="7A7F518D"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Për më tepër, një kërkesë e tillë eventuale e </w:t>
      </w:r>
      <w:r w:rsidRPr="00391AC4">
        <w:rPr>
          <w:rFonts w:ascii="Times New Roman" w:eastAsia="Times New Roman" w:hAnsi="Times New Roman" w:cs="Times New Roman"/>
          <w:b/>
          <w:bCs/>
          <w:lang w:eastAsia="sq-AL"/>
          <w14:ligatures w14:val="none"/>
        </w:rPr>
        <w:t>Presidentes Osmani</w:t>
      </w:r>
      <w:r w:rsidRPr="00391AC4">
        <w:rPr>
          <w:rFonts w:ascii="Times New Roman" w:eastAsia="Times New Roman" w:hAnsi="Times New Roman" w:cs="Times New Roman"/>
          <w:lang w:eastAsia="sq-AL"/>
          <w14:ligatures w14:val="none"/>
        </w:rPr>
        <w:t>, sipas paragrafit 40 dhe më sipër, mund të shpallet me lehtësi si e papranueshme, pasi neni 113(2) i Kushtetutës nuk përmend fare fjalën “vendim”.</w:t>
      </w:r>
    </w:p>
    <w:p w14:paraId="436CED7E" w14:textId="77777777"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Lëshimi i legjislatorit dhe kushtetuesit për të normuar situata të caktuara shoqërore nuk guxon të shërbejë si arsye për të lënë jashtë kontrollit kushtetues këto situata.</w:t>
      </w:r>
    </w:p>
    <w:p w14:paraId="4F472392" w14:textId="77777777"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Parametrat e kontrollit kushtetues duhet të kërkohen brenda vetë Kushtetutës së Kosovës, e cila paraqet një tërësi harmonike dhe duhet të kuptohet si e tillë.</w:t>
      </w:r>
    </w:p>
    <w:p w14:paraId="07F44601" w14:textId="77777777" w:rsidR="00056329"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Këtë e ka theksuar Gjykata Kushtetuese në vendimet e saj më shumë se njëherë.</w:t>
      </w:r>
    </w:p>
    <w:p w14:paraId="194FB479" w14:textId="77777777" w:rsidR="00AA5894" w:rsidRPr="00391AC4" w:rsidRDefault="00056329"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Sikur çdo gjë të ishte e rregulluar qartë në Kushtetutë dhe ligje, nuk do të kishte nevojë për interpretim apo për ndërhyrje të Gjykatës Kushtetuese; gjithçka do të përcaktohej nga raporti i forcave politike.</w:t>
      </w:r>
    </w:p>
    <w:p w14:paraId="3D7C25A1"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Kjo, siç dihet, quhet anarki dhe e ka shoqëruar njerëzimin për pjesën më të madhe të historisë së tij.</w:t>
      </w:r>
    </w:p>
    <w:p w14:paraId="6B9B348D"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E kundërta e anarkisë është sundimi i ligjit, një vlerë sublime e Kushtetutës së Kosovës.</w:t>
      </w:r>
    </w:p>
    <w:p w14:paraId="7904A544" w14:textId="77777777" w:rsidR="00AA5894"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t>Për të parandaluar anarki dhe gjendje kaotike, kërkojmë nga Gjykata Kushtetuese që të shpallë kërkesën në rastin KO 124/25 të pranueshme për shqyrtim dhe vendosje meritore, bazuar në konsideratat e cekura më sipër, të cilat janë tërësisht të natyrës juridiko-kushtetuese dhe të mbështetura fuqishëm në standardet e konstitucionalizmit evropian, të mishëruara dhe standardizuara në opinionet e Komisionit të Venecias, si dhe në jurisprudencën e vetë Gjykatës Kushtetuese, e cila trajtohet dhe citohet gjerësisht në arsyetimin e kërkesës për rastin KO 124/25 — objekt i shqyrtimit të kësaj Gjykate.</w:t>
      </w:r>
    </w:p>
    <w:p w14:paraId="6753330B" w14:textId="2EFD944B" w:rsidR="00056329" w:rsidRPr="00391AC4" w:rsidRDefault="00AA5894" w:rsidP="00391AC4">
      <w:pPr>
        <w:pStyle w:val="ListParagraph"/>
        <w:numPr>
          <w:ilvl w:val="0"/>
          <w:numId w:val="2"/>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hAnsi="Times New Roman" w:cs="Times New Roman"/>
        </w:rPr>
        <w:lastRenderedPageBreak/>
        <w:t xml:space="preserve">Nga sa më sipër, deputetët kanë nderin që në këto komente, Gjykatës Kushtetuese t’i </w:t>
      </w:r>
    </w:p>
    <w:p w14:paraId="31D49F70" w14:textId="77777777" w:rsidR="00056329" w:rsidRPr="00391AC4" w:rsidRDefault="00056329" w:rsidP="00391AC4">
      <w:pPr>
        <w:pStyle w:val="ListParagraph"/>
        <w:spacing w:after="0" w:line="240" w:lineRule="auto"/>
        <w:jc w:val="both"/>
        <w:rPr>
          <w:rFonts w:ascii="Times New Roman" w:hAnsi="Times New Roman" w:cs="Times New Roman"/>
        </w:rPr>
      </w:pPr>
    </w:p>
    <w:p w14:paraId="25E344AD" w14:textId="4D530483" w:rsidR="00B45EC7" w:rsidRPr="00391AC4" w:rsidRDefault="00B45EC7" w:rsidP="003B1003">
      <w:pPr>
        <w:spacing w:after="0" w:line="240" w:lineRule="auto"/>
        <w:jc w:val="center"/>
        <w:rPr>
          <w:rFonts w:ascii="Times New Roman" w:hAnsi="Times New Roman" w:cs="Times New Roman"/>
          <w:b/>
          <w:bCs/>
        </w:rPr>
      </w:pPr>
      <w:r w:rsidRPr="00391AC4">
        <w:rPr>
          <w:rFonts w:ascii="Times New Roman" w:hAnsi="Times New Roman" w:cs="Times New Roman"/>
          <w:b/>
          <w:bCs/>
        </w:rPr>
        <w:t>PROPOZOJN</w:t>
      </w:r>
      <w:r w:rsidR="006E1C29" w:rsidRPr="00391AC4">
        <w:rPr>
          <w:rFonts w:ascii="Times New Roman" w:hAnsi="Times New Roman" w:cs="Times New Roman"/>
          <w:b/>
          <w:bCs/>
        </w:rPr>
        <w:t>Ë</w:t>
      </w:r>
    </w:p>
    <w:p w14:paraId="269691BE" w14:textId="6C5ACEA5" w:rsidR="009D09AA" w:rsidRPr="00391AC4" w:rsidRDefault="009D09AA" w:rsidP="00391AC4">
      <w:pPr>
        <w:pStyle w:val="ListParagraph"/>
        <w:numPr>
          <w:ilvl w:val="0"/>
          <w:numId w:val="8"/>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Të shpallet kërkesa në rastin KO124/25 si </w:t>
      </w:r>
      <w:r w:rsidRPr="00391AC4">
        <w:rPr>
          <w:rFonts w:ascii="Times New Roman" w:eastAsia="Times New Roman" w:hAnsi="Times New Roman" w:cs="Times New Roman"/>
          <w:b/>
          <w:bCs/>
          <w:lang w:eastAsia="sq-AL"/>
          <w14:ligatures w14:val="none"/>
        </w:rPr>
        <w:t>e pranueshme për shqyrtim dhe vendimmarrje në themel</w:t>
      </w:r>
      <w:r w:rsidRPr="00391AC4">
        <w:rPr>
          <w:rFonts w:ascii="Times New Roman" w:eastAsia="Times New Roman" w:hAnsi="Times New Roman" w:cs="Times New Roman"/>
          <w:lang w:eastAsia="sq-AL"/>
          <w14:ligatures w14:val="none"/>
        </w:rPr>
        <w:t>;</w:t>
      </w:r>
    </w:p>
    <w:p w14:paraId="2CC8D584" w14:textId="54D1C9DE" w:rsidR="009D09AA" w:rsidRPr="00391AC4" w:rsidRDefault="009D09AA" w:rsidP="00391AC4">
      <w:pPr>
        <w:pStyle w:val="ListParagraph"/>
        <w:numPr>
          <w:ilvl w:val="0"/>
          <w:numId w:val="8"/>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Të anulohen si </w:t>
      </w:r>
      <w:proofErr w:type="spellStart"/>
      <w:r w:rsidRPr="00391AC4">
        <w:rPr>
          <w:rFonts w:ascii="Times New Roman" w:eastAsia="Times New Roman" w:hAnsi="Times New Roman" w:cs="Times New Roman"/>
          <w:lang w:eastAsia="sq-AL"/>
          <w14:ligatures w14:val="none"/>
        </w:rPr>
        <w:t>jokushtetuese</w:t>
      </w:r>
      <w:proofErr w:type="spellEnd"/>
      <w:r w:rsidRPr="00391AC4">
        <w:rPr>
          <w:rFonts w:ascii="Times New Roman" w:eastAsia="Times New Roman" w:hAnsi="Times New Roman" w:cs="Times New Roman"/>
          <w:lang w:eastAsia="sq-AL"/>
          <w14:ligatures w14:val="none"/>
        </w:rPr>
        <w:t xml:space="preserve"> të gjitha vendimet e Kuvendit të Kosovës për ndryshimin e rendit të ditës të datës 8 prill 2025;</w:t>
      </w:r>
    </w:p>
    <w:p w14:paraId="057F269F" w14:textId="47BF66DE" w:rsidR="009D09AA" w:rsidRPr="00391AC4" w:rsidRDefault="009D09AA" w:rsidP="00391AC4">
      <w:pPr>
        <w:pStyle w:val="ListParagraph"/>
        <w:numPr>
          <w:ilvl w:val="0"/>
          <w:numId w:val="8"/>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Të </w:t>
      </w:r>
      <w:r w:rsidRPr="00391AC4">
        <w:rPr>
          <w:rFonts w:ascii="Times New Roman" w:eastAsia="Times New Roman" w:hAnsi="Times New Roman" w:cs="Times New Roman"/>
          <w:b/>
          <w:bCs/>
          <w:lang w:eastAsia="sq-AL"/>
          <w14:ligatures w14:val="none"/>
        </w:rPr>
        <w:t>rikthehet situata kushtetuese e datës 8 prill 2025</w:t>
      </w:r>
      <w:r w:rsidRPr="00391AC4">
        <w:rPr>
          <w:rFonts w:ascii="Times New Roman" w:eastAsia="Times New Roman" w:hAnsi="Times New Roman" w:cs="Times New Roman"/>
          <w:lang w:eastAsia="sq-AL"/>
          <w14:ligatures w14:val="none"/>
        </w:rPr>
        <w:t xml:space="preserve"> dhe të </w:t>
      </w:r>
      <w:r w:rsidRPr="00391AC4">
        <w:rPr>
          <w:rFonts w:ascii="Times New Roman" w:eastAsia="Times New Roman" w:hAnsi="Times New Roman" w:cs="Times New Roman"/>
          <w:b/>
          <w:bCs/>
          <w:lang w:eastAsia="sq-AL"/>
          <w14:ligatures w14:val="none"/>
        </w:rPr>
        <w:t>urdhërohet veprimi në përputhje me udhëzimet e Aktgjykimit KO119/14</w:t>
      </w:r>
      <w:r w:rsidRPr="00391AC4">
        <w:rPr>
          <w:rFonts w:ascii="Times New Roman" w:eastAsia="Times New Roman" w:hAnsi="Times New Roman" w:cs="Times New Roman"/>
          <w:lang w:eastAsia="sq-AL"/>
          <w14:ligatures w14:val="none"/>
        </w:rPr>
        <w:t xml:space="preserve"> lidhur me procedurën kushtetuese që duhet ndjekur për </w:t>
      </w:r>
      <w:proofErr w:type="spellStart"/>
      <w:r w:rsidRPr="00391AC4">
        <w:rPr>
          <w:rFonts w:ascii="Times New Roman" w:eastAsia="Times New Roman" w:hAnsi="Times New Roman" w:cs="Times New Roman"/>
          <w:lang w:eastAsia="sq-AL"/>
          <w14:ligatures w14:val="none"/>
        </w:rPr>
        <w:t>konstituimin</w:t>
      </w:r>
      <w:proofErr w:type="spellEnd"/>
      <w:r w:rsidRPr="00391AC4">
        <w:rPr>
          <w:rFonts w:ascii="Times New Roman" w:eastAsia="Times New Roman" w:hAnsi="Times New Roman" w:cs="Times New Roman"/>
          <w:lang w:eastAsia="sq-AL"/>
          <w14:ligatures w14:val="none"/>
        </w:rPr>
        <w:t xml:space="preserve"> e Kuvendit të Kosovës pas çdo zgjedhjeje të përgjithshme;</w:t>
      </w:r>
    </w:p>
    <w:p w14:paraId="6C217E5A" w14:textId="48744924" w:rsidR="009D09AA" w:rsidRPr="00391AC4" w:rsidRDefault="009D09AA" w:rsidP="00391AC4">
      <w:pPr>
        <w:pStyle w:val="ListParagraph"/>
        <w:numPr>
          <w:ilvl w:val="0"/>
          <w:numId w:val="8"/>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Të </w:t>
      </w:r>
      <w:r w:rsidRPr="00391AC4">
        <w:rPr>
          <w:rFonts w:ascii="Times New Roman" w:eastAsia="Times New Roman" w:hAnsi="Times New Roman" w:cs="Times New Roman"/>
          <w:b/>
          <w:bCs/>
          <w:lang w:eastAsia="sq-AL"/>
          <w14:ligatures w14:val="none"/>
        </w:rPr>
        <w:t xml:space="preserve">kufizohet mundësia e propozimit të </w:t>
      </w:r>
      <w:proofErr w:type="spellStart"/>
      <w:r w:rsidRPr="00391AC4">
        <w:rPr>
          <w:rFonts w:ascii="Times New Roman" w:eastAsia="Times New Roman" w:hAnsi="Times New Roman" w:cs="Times New Roman"/>
          <w:b/>
          <w:bCs/>
          <w:lang w:eastAsia="sq-AL"/>
          <w14:ligatures w14:val="none"/>
        </w:rPr>
        <w:t>të</w:t>
      </w:r>
      <w:proofErr w:type="spellEnd"/>
      <w:r w:rsidRPr="00391AC4">
        <w:rPr>
          <w:rFonts w:ascii="Times New Roman" w:eastAsia="Times New Roman" w:hAnsi="Times New Roman" w:cs="Times New Roman"/>
          <w:b/>
          <w:bCs/>
          <w:lang w:eastAsia="sq-AL"/>
          <w14:ligatures w14:val="none"/>
        </w:rPr>
        <w:t xml:space="preserve"> njëjtit kandidat</w:t>
      </w:r>
      <w:r w:rsidRPr="00391AC4">
        <w:rPr>
          <w:rFonts w:ascii="Times New Roman" w:eastAsia="Times New Roman" w:hAnsi="Times New Roman" w:cs="Times New Roman"/>
          <w:lang w:eastAsia="sq-AL"/>
          <w14:ligatures w14:val="none"/>
        </w:rPr>
        <w:t xml:space="preserve"> për Kryetar të Kuvendit të Kosovës më shumë se një herë;</w:t>
      </w:r>
    </w:p>
    <w:p w14:paraId="290CEACE" w14:textId="246E4A7E" w:rsidR="009D09AA" w:rsidRPr="00391AC4" w:rsidRDefault="009D09AA" w:rsidP="00391AC4">
      <w:pPr>
        <w:pStyle w:val="ListParagraph"/>
        <w:numPr>
          <w:ilvl w:val="0"/>
          <w:numId w:val="8"/>
        </w:numPr>
        <w:spacing w:before="100" w:beforeAutospacing="1" w:after="0" w:line="240" w:lineRule="auto"/>
        <w:jc w:val="both"/>
        <w:rPr>
          <w:rFonts w:ascii="Times New Roman" w:eastAsia="Times New Roman" w:hAnsi="Times New Roman" w:cs="Times New Roman"/>
          <w:lang w:eastAsia="sq-AL"/>
          <w14:ligatures w14:val="none"/>
        </w:rPr>
      </w:pPr>
      <w:r w:rsidRPr="00391AC4">
        <w:rPr>
          <w:rFonts w:ascii="Times New Roman" w:eastAsia="Times New Roman" w:hAnsi="Times New Roman" w:cs="Times New Roman"/>
          <w:lang w:eastAsia="sq-AL"/>
          <w14:ligatures w14:val="none"/>
        </w:rPr>
        <w:t xml:space="preserve">Të përcaktohet një afat kohor brenda të cilit Kuvendi i Kosovës duhet të </w:t>
      </w:r>
      <w:proofErr w:type="spellStart"/>
      <w:r w:rsidRPr="00391AC4">
        <w:rPr>
          <w:rFonts w:ascii="Times New Roman" w:eastAsia="Times New Roman" w:hAnsi="Times New Roman" w:cs="Times New Roman"/>
          <w:lang w:eastAsia="sq-AL"/>
          <w14:ligatures w14:val="none"/>
        </w:rPr>
        <w:t>konstituohet</w:t>
      </w:r>
      <w:proofErr w:type="spellEnd"/>
      <w:r w:rsidRPr="00391AC4">
        <w:rPr>
          <w:rFonts w:ascii="Times New Roman" w:eastAsia="Times New Roman" w:hAnsi="Times New Roman" w:cs="Times New Roman"/>
          <w:lang w:eastAsia="sq-AL"/>
          <w14:ligatures w14:val="none"/>
        </w:rPr>
        <w:t xml:space="preserve"> pas mbajtjes së zgjedhjeve të </w:t>
      </w:r>
      <w:r w:rsidR="00AA5894" w:rsidRPr="00391AC4">
        <w:rPr>
          <w:rFonts w:ascii="Times New Roman" w:eastAsia="Times New Roman" w:hAnsi="Times New Roman" w:cs="Times New Roman"/>
          <w:lang w:eastAsia="sq-AL"/>
          <w14:ligatures w14:val="none"/>
        </w:rPr>
        <w:t>përgjithshme</w:t>
      </w:r>
    </w:p>
    <w:p w14:paraId="438417D1" w14:textId="77777777" w:rsidR="009D09AA" w:rsidRPr="00391AC4" w:rsidRDefault="009D09AA" w:rsidP="00391AC4">
      <w:pPr>
        <w:pStyle w:val="ListParagraph"/>
        <w:spacing w:after="0" w:line="240" w:lineRule="auto"/>
        <w:ind w:left="1080"/>
        <w:jc w:val="both"/>
        <w:rPr>
          <w:rFonts w:ascii="Times New Roman" w:hAnsi="Times New Roman" w:cs="Times New Roman"/>
        </w:rPr>
      </w:pPr>
    </w:p>
    <w:p w14:paraId="29FECD96" w14:textId="77777777" w:rsidR="00246C32" w:rsidRPr="00671C19" w:rsidRDefault="00246C32" w:rsidP="00391AC4">
      <w:pPr>
        <w:spacing w:after="0" w:line="240" w:lineRule="auto"/>
        <w:jc w:val="both"/>
        <w:rPr>
          <w:rFonts w:ascii="Times New Roman" w:hAnsi="Times New Roman" w:cs="Times New Roman"/>
        </w:rPr>
      </w:pPr>
    </w:p>
    <w:p w14:paraId="00F9EF06" w14:textId="326C0615" w:rsidR="00620FD2" w:rsidRPr="00391AC4" w:rsidRDefault="009367B1" w:rsidP="00391AC4">
      <w:pPr>
        <w:spacing w:after="0" w:line="240" w:lineRule="auto"/>
        <w:jc w:val="center"/>
        <w:rPr>
          <w:rFonts w:ascii="Times New Roman" w:hAnsi="Times New Roman" w:cs="Times New Roman"/>
        </w:rPr>
      </w:pPr>
      <w:r w:rsidRPr="00391AC4">
        <w:rPr>
          <w:rFonts w:ascii="Times New Roman" w:hAnsi="Times New Roman" w:cs="Times New Roman"/>
        </w:rPr>
        <w:t>N</w:t>
      </w:r>
      <w:r w:rsidR="006E1C29" w:rsidRPr="00391AC4">
        <w:rPr>
          <w:rFonts w:ascii="Times New Roman" w:hAnsi="Times New Roman" w:cs="Times New Roman"/>
        </w:rPr>
        <w:t>ë</w:t>
      </w:r>
      <w:r w:rsidRPr="00391AC4">
        <w:rPr>
          <w:rFonts w:ascii="Times New Roman" w:hAnsi="Times New Roman" w:cs="Times New Roman"/>
        </w:rPr>
        <w:t xml:space="preserve"> Prishtin</w:t>
      </w:r>
      <w:r w:rsidR="006E1C29" w:rsidRPr="00391AC4">
        <w:rPr>
          <w:rFonts w:ascii="Times New Roman" w:hAnsi="Times New Roman" w:cs="Times New Roman"/>
        </w:rPr>
        <w:t>ë</w:t>
      </w:r>
      <w:r w:rsidRPr="00391AC4">
        <w:rPr>
          <w:rFonts w:ascii="Times New Roman" w:hAnsi="Times New Roman" w:cs="Times New Roman"/>
        </w:rPr>
        <w:t>, m</w:t>
      </w:r>
      <w:r w:rsidR="006E1C29" w:rsidRPr="00391AC4">
        <w:rPr>
          <w:rFonts w:ascii="Times New Roman" w:hAnsi="Times New Roman" w:cs="Times New Roman"/>
        </w:rPr>
        <w:t>ë</w:t>
      </w:r>
      <w:r w:rsidRPr="00391AC4">
        <w:rPr>
          <w:rFonts w:ascii="Times New Roman" w:hAnsi="Times New Roman" w:cs="Times New Roman"/>
        </w:rPr>
        <w:t xml:space="preserve"> dat</w:t>
      </w:r>
      <w:r w:rsidR="006E1C29" w:rsidRPr="00391AC4">
        <w:rPr>
          <w:rFonts w:ascii="Times New Roman" w:hAnsi="Times New Roman" w:cs="Times New Roman"/>
        </w:rPr>
        <w:t>ë</w:t>
      </w:r>
      <w:r w:rsidRPr="00391AC4">
        <w:rPr>
          <w:rFonts w:ascii="Times New Roman" w:hAnsi="Times New Roman" w:cs="Times New Roman"/>
        </w:rPr>
        <w:t>n 19 maj 2025</w:t>
      </w:r>
    </w:p>
    <w:p w14:paraId="52730176" w14:textId="77777777" w:rsidR="009367B1" w:rsidRDefault="009367B1" w:rsidP="00391AC4">
      <w:pPr>
        <w:spacing w:after="0" w:line="240" w:lineRule="auto"/>
        <w:jc w:val="both"/>
        <w:rPr>
          <w:rFonts w:ascii="Times New Roman" w:hAnsi="Times New Roman" w:cs="Times New Roman"/>
          <w:b/>
          <w:bCs/>
        </w:rPr>
      </w:pPr>
    </w:p>
    <w:p w14:paraId="4F817285" w14:textId="77777777" w:rsidR="003B1003" w:rsidRPr="00391AC4" w:rsidRDefault="003B1003" w:rsidP="00391AC4">
      <w:pPr>
        <w:spacing w:after="0" w:line="240" w:lineRule="auto"/>
        <w:jc w:val="both"/>
        <w:rPr>
          <w:rFonts w:ascii="Times New Roman" w:hAnsi="Times New Roman" w:cs="Times New Roman"/>
          <w:b/>
          <w:bCs/>
        </w:rPr>
      </w:pPr>
    </w:p>
    <w:p w14:paraId="1E131E46" w14:textId="313EEF5E" w:rsidR="009367B1" w:rsidRPr="00391AC4" w:rsidRDefault="009367B1" w:rsidP="00391AC4">
      <w:pPr>
        <w:spacing w:after="0" w:line="240" w:lineRule="auto"/>
        <w:jc w:val="both"/>
        <w:rPr>
          <w:rFonts w:ascii="Times New Roman" w:hAnsi="Times New Roman" w:cs="Times New Roman"/>
          <w:b/>
          <w:bCs/>
        </w:rPr>
      </w:pPr>
      <w:r w:rsidRPr="00391AC4">
        <w:rPr>
          <w:rFonts w:ascii="Times New Roman" w:hAnsi="Times New Roman" w:cs="Times New Roman"/>
          <w:b/>
          <w:bCs/>
        </w:rPr>
        <w:t>Deputet</w:t>
      </w:r>
      <w:r w:rsidR="006E1C29" w:rsidRPr="00391AC4">
        <w:rPr>
          <w:rFonts w:ascii="Times New Roman" w:hAnsi="Times New Roman" w:cs="Times New Roman"/>
          <w:b/>
          <w:bCs/>
        </w:rPr>
        <w:t>ë</w:t>
      </w:r>
      <w:r w:rsidRPr="00391AC4">
        <w:rPr>
          <w:rFonts w:ascii="Times New Roman" w:hAnsi="Times New Roman" w:cs="Times New Roman"/>
          <w:b/>
          <w:bCs/>
        </w:rPr>
        <w:t>t e Kuvendit t</w:t>
      </w:r>
      <w:r w:rsidR="006E1C29" w:rsidRPr="00391AC4">
        <w:rPr>
          <w:rFonts w:ascii="Times New Roman" w:hAnsi="Times New Roman" w:cs="Times New Roman"/>
          <w:b/>
          <w:bCs/>
        </w:rPr>
        <w:t>ë</w:t>
      </w:r>
      <w:r w:rsidRPr="00391AC4">
        <w:rPr>
          <w:rFonts w:ascii="Times New Roman" w:hAnsi="Times New Roman" w:cs="Times New Roman"/>
          <w:b/>
          <w:bCs/>
        </w:rPr>
        <w:t xml:space="preserve"> Kosov</w:t>
      </w:r>
      <w:r w:rsidR="006E1C29" w:rsidRPr="00391AC4">
        <w:rPr>
          <w:rFonts w:ascii="Times New Roman" w:hAnsi="Times New Roman" w:cs="Times New Roman"/>
          <w:b/>
          <w:bCs/>
        </w:rPr>
        <w:t>ë</w:t>
      </w:r>
      <w:r w:rsidRPr="00391AC4">
        <w:rPr>
          <w:rFonts w:ascii="Times New Roman" w:hAnsi="Times New Roman" w:cs="Times New Roman"/>
          <w:b/>
          <w:bCs/>
        </w:rPr>
        <w:t>s</w:t>
      </w:r>
    </w:p>
    <w:p w14:paraId="569FEB3B" w14:textId="77777777" w:rsidR="009367B1" w:rsidRPr="00391AC4" w:rsidRDefault="009367B1" w:rsidP="00391AC4">
      <w:pPr>
        <w:spacing w:after="0" w:line="240" w:lineRule="auto"/>
        <w:jc w:val="both"/>
        <w:rPr>
          <w:rFonts w:ascii="Times New Roman" w:hAnsi="Times New Roman" w:cs="Times New Roman"/>
        </w:rPr>
      </w:pPr>
    </w:p>
    <w:p w14:paraId="14A60F96" w14:textId="63E24622" w:rsidR="009367B1" w:rsidRPr="00391AC4" w:rsidRDefault="009367B1" w:rsidP="00391AC4">
      <w:pPr>
        <w:pStyle w:val="ListParagraph"/>
        <w:numPr>
          <w:ilvl w:val="0"/>
          <w:numId w:val="5"/>
        </w:numPr>
        <w:spacing w:after="0" w:line="240" w:lineRule="auto"/>
        <w:jc w:val="both"/>
        <w:rPr>
          <w:rFonts w:ascii="Times New Roman" w:hAnsi="Times New Roman" w:cs="Times New Roman"/>
          <w:highlight w:val="yellow"/>
        </w:rPr>
      </w:pPr>
      <w:r w:rsidRPr="00391AC4">
        <w:rPr>
          <w:rFonts w:ascii="Times New Roman" w:hAnsi="Times New Roman" w:cs="Times New Roman"/>
          <w:highlight w:val="yellow"/>
        </w:rPr>
        <w:t>Emri mbiemri dhe n</w:t>
      </w:r>
      <w:r w:rsidR="006E1C29" w:rsidRPr="00391AC4">
        <w:rPr>
          <w:rFonts w:ascii="Times New Roman" w:hAnsi="Times New Roman" w:cs="Times New Roman"/>
          <w:highlight w:val="yellow"/>
        </w:rPr>
        <w:t>ë</w:t>
      </w:r>
      <w:r w:rsidRPr="00391AC4">
        <w:rPr>
          <w:rFonts w:ascii="Times New Roman" w:hAnsi="Times New Roman" w:cs="Times New Roman"/>
          <w:highlight w:val="yellow"/>
        </w:rPr>
        <w:t>nshkrim</w:t>
      </w:r>
    </w:p>
    <w:p w14:paraId="2A81B337" w14:textId="531A9896" w:rsidR="009367B1" w:rsidRPr="00391AC4" w:rsidRDefault="009367B1" w:rsidP="00391AC4">
      <w:pPr>
        <w:pStyle w:val="ListParagraph"/>
        <w:numPr>
          <w:ilvl w:val="0"/>
          <w:numId w:val="5"/>
        </w:numPr>
        <w:spacing w:after="0" w:line="240" w:lineRule="auto"/>
        <w:jc w:val="both"/>
        <w:rPr>
          <w:rFonts w:ascii="Times New Roman" w:hAnsi="Times New Roman" w:cs="Times New Roman"/>
          <w:highlight w:val="yellow"/>
        </w:rPr>
      </w:pPr>
      <w:r w:rsidRPr="00391AC4">
        <w:rPr>
          <w:rFonts w:ascii="Times New Roman" w:hAnsi="Times New Roman" w:cs="Times New Roman"/>
          <w:highlight w:val="yellow"/>
        </w:rPr>
        <w:t>Emri , mbiemri dhe n</w:t>
      </w:r>
      <w:r w:rsidR="006E1C29" w:rsidRPr="00391AC4">
        <w:rPr>
          <w:rFonts w:ascii="Times New Roman" w:hAnsi="Times New Roman" w:cs="Times New Roman"/>
          <w:highlight w:val="yellow"/>
        </w:rPr>
        <w:t>ë</w:t>
      </w:r>
      <w:r w:rsidRPr="00391AC4">
        <w:rPr>
          <w:rFonts w:ascii="Times New Roman" w:hAnsi="Times New Roman" w:cs="Times New Roman"/>
          <w:highlight w:val="yellow"/>
        </w:rPr>
        <w:t>nshkrimi</w:t>
      </w:r>
    </w:p>
    <w:p w14:paraId="334F2E21" w14:textId="270C9C16" w:rsidR="009367B1" w:rsidRPr="00391AC4" w:rsidRDefault="009367B1" w:rsidP="00391AC4">
      <w:pPr>
        <w:pStyle w:val="ListParagraph"/>
        <w:numPr>
          <w:ilvl w:val="0"/>
          <w:numId w:val="5"/>
        </w:numPr>
        <w:spacing w:after="0" w:line="240" w:lineRule="auto"/>
        <w:jc w:val="both"/>
        <w:rPr>
          <w:rFonts w:ascii="Times New Roman" w:hAnsi="Times New Roman" w:cs="Times New Roman"/>
          <w:highlight w:val="yellow"/>
        </w:rPr>
      </w:pPr>
      <w:proofErr w:type="spellStart"/>
      <w:r w:rsidRPr="00391AC4">
        <w:rPr>
          <w:rFonts w:ascii="Times New Roman" w:hAnsi="Times New Roman" w:cs="Times New Roman"/>
          <w:highlight w:val="yellow"/>
        </w:rPr>
        <w:t>K</w:t>
      </w:r>
      <w:r w:rsidR="006E1C29" w:rsidRPr="00391AC4">
        <w:rPr>
          <w:rFonts w:ascii="Times New Roman" w:hAnsi="Times New Roman" w:cs="Times New Roman"/>
          <w:highlight w:val="yellow"/>
        </w:rPr>
        <w:t>ë</w:t>
      </w:r>
      <w:r w:rsidRPr="00391AC4">
        <w:rPr>
          <w:rFonts w:ascii="Times New Roman" w:hAnsi="Times New Roman" w:cs="Times New Roman"/>
          <w:highlight w:val="yellow"/>
        </w:rPr>
        <w:t>shtume</w:t>
      </w:r>
      <w:proofErr w:type="spellEnd"/>
      <w:r w:rsidRPr="00391AC4">
        <w:rPr>
          <w:rFonts w:ascii="Times New Roman" w:hAnsi="Times New Roman" w:cs="Times New Roman"/>
          <w:highlight w:val="yellow"/>
        </w:rPr>
        <w:t xml:space="preserve"> radh</w:t>
      </w:r>
      <w:r w:rsidR="006E1C29" w:rsidRPr="00391AC4">
        <w:rPr>
          <w:rFonts w:ascii="Times New Roman" w:hAnsi="Times New Roman" w:cs="Times New Roman"/>
          <w:highlight w:val="yellow"/>
        </w:rPr>
        <w:t>ë</w:t>
      </w:r>
      <w:r w:rsidR="00B45EC7" w:rsidRPr="00391AC4">
        <w:rPr>
          <w:rFonts w:ascii="Times New Roman" w:hAnsi="Times New Roman" w:cs="Times New Roman"/>
          <w:highlight w:val="yellow"/>
        </w:rPr>
        <w:t xml:space="preserve"> p</w:t>
      </w:r>
      <w:r w:rsidR="006E1C29" w:rsidRPr="00391AC4">
        <w:rPr>
          <w:rFonts w:ascii="Times New Roman" w:hAnsi="Times New Roman" w:cs="Times New Roman"/>
          <w:highlight w:val="yellow"/>
        </w:rPr>
        <w:t>ë</w:t>
      </w:r>
      <w:r w:rsidR="00B45EC7" w:rsidRPr="00391AC4">
        <w:rPr>
          <w:rFonts w:ascii="Times New Roman" w:hAnsi="Times New Roman" w:cs="Times New Roman"/>
          <w:highlight w:val="yellow"/>
        </w:rPr>
        <w:t>rtej numrit dhjet</w:t>
      </w:r>
      <w:r w:rsidR="006E1C29" w:rsidRPr="00391AC4">
        <w:rPr>
          <w:rFonts w:ascii="Times New Roman" w:hAnsi="Times New Roman" w:cs="Times New Roman"/>
          <w:highlight w:val="yellow"/>
        </w:rPr>
        <w:t>ë</w:t>
      </w:r>
      <w:r w:rsidR="00B45EC7" w:rsidRPr="00391AC4">
        <w:rPr>
          <w:rFonts w:ascii="Times New Roman" w:hAnsi="Times New Roman" w:cs="Times New Roman"/>
          <w:highlight w:val="yellow"/>
        </w:rPr>
        <w:t xml:space="preserve"> </w:t>
      </w:r>
      <w:r w:rsidR="00ED0517" w:rsidRPr="00391AC4">
        <w:rPr>
          <w:rFonts w:ascii="Times New Roman" w:hAnsi="Times New Roman" w:cs="Times New Roman"/>
          <w:highlight w:val="yellow"/>
        </w:rPr>
        <w:t>n</w:t>
      </w:r>
      <w:r w:rsidR="006E1C29" w:rsidRPr="00391AC4">
        <w:rPr>
          <w:rFonts w:ascii="Times New Roman" w:hAnsi="Times New Roman" w:cs="Times New Roman"/>
          <w:highlight w:val="yellow"/>
        </w:rPr>
        <w:t>ë</w:t>
      </w:r>
      <w:r w:rsidR="00ED0517" w:rsidRPr="00391AC4">
        <w:rPr>
          <w:rFonts w:ascii="Times New Roman" w:hAnsi="Times New Roman" w:cs="Times New Roman"/>
          <w:highlight w:val="yellow"/>
        </w:rPr>
        <w:t>se ka mund</w:t>
      </w:r>
      <w:r w:rsidR="006E1C29" w:rsidRPr="00391AC4">
        <w:rPr>
          <w:rFonts w:ascii="Times New Roman" w:hAnsi="Times New Roman" w:cs="Times New Roman"/>
          <w:highlight w:val="yellow"/>
        </w:rPr>
        <w:t>ë</w:t>
      </w:r>
      <w:r w:rsidR="00ED0517" w:rsidRPr="00391AC4">
        <w:rPr>
          <w:rFonts w:ascii="Times New Roman" w:hAnsi="Times New Roman" w:cs="Times New Roman"/>
          <w:highlight w:val="yellow"/>
        </w:rPr>
        <w:t>si</w:t>
      </w:r>
    </w:p>
    <w:sectPr w:rsidR="009367B1" w:rsidRPr="00391AC4" w:rsidSect="00AB5D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3607" w14:textId="77777777" w:rsidR="0007229F" w:rsidRDefault="0007229F" w:rsidP="003B1003">
      <w:pPr>
        <w:spacing w:after="0" w:line="240" w:lineRule="auto"/>
      </w:pPr>
      <w:r>
        <w:separator/>
      </w:r>
    </w:p>
  </w:endnote>
  <w:endnote w:type="continuationSeparator" w:id="0">
    <w:p w14:paraId="4D105A51" w14:textId="77777777" w:rsidR="0007229F" w:rsidRDefault="0007229F" w:rsidP="003B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97230"/>
      <w:docPartObj>
        <w:docPartGallery w:val="Page Numbers (Bottom of Page)"/>
        <w:docPartUnique/>
      </w:docPartObj>
    </w:sdtPr>
    <w:sdtEndPr/>
    <w:sdtContent>
      <w:p w14:paraId="3C00227D" w14:textId="641BF973" w:rsidR="003B1003" w:rsidRDefault="003B1003">
        <w:pPr>
          <w:pStyle w:val="Footer"/>
          <w:jc w:val="center"/>
        </w:pPr>
        <w:r>
          <w:fldChar w:fldCharType="begin"/>
        </w:r>
        <w:r>
          <w:instrText>PAGE   \* MERGEFORMAT</w:instrText>
        </w:r>
        <w:r>
          <w:fldChar w:fldCharType="separate"/>
        </w:r>
        <w:r>
          <w:t>2</w:t>
        </w:r>
        <w:r>
          <w:fldChar w:fldCharType="end"/>
        </w:r>
      </w:p>
    </w:sdtContent>
  </w:sdt>
  <w:p w14:paraId="71BDE761" w14:textId="77777777" w:rsidR="003B1003" w:rsidRDefault="003B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CD3A" w14:textId="77777777" w:rsidR="0007229F" w:rsidRDefault="0007229F" w:rsidP="003B1003">
      <w:pPr>
        <w:spacing w:after="0" w:line="240" w:lineRule="auto"/>
      </w:pPr>
      <w:r>
        <w:separator/>
      </w:r>
    </w:p>
  </w:footnote>
  <w:footnote w:type="continuationSeparator" w:id="0">
    <w:p w14:paraId="4B110102" w14:textId="77777777" w:rsidR="0007229F" w:rsidRDefault="0007229F" w:rsidP="003B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0B6B"/>
    <w:multiLevelType w:val="hybridMultilevel"/>
    <w:tmpl w:val="7B68C936"/>
    <w:lvl w:ilvl="0" w:tplc="09EE3BCC">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E6B2777"/>
    <w:multiLevelType w:val="multilevel"/>
    <w:tmpl w:val="1EA63D3A"/>
    <w:lvl w:ilvl="0">
      <w:start w:val="39"/>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6A0942"/>
    <w:multiLevelType w:val="hybridMultilevel"/>
    <w:tmpl w:val="3BEC2E52"/>
    <w:lvl w:ilvl="0" w:tplc="041C0015">
      <w:start w:val="1"/>
      <w:numFmt w:val="upp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36E95115"/>
    <w:multiLevelType w:val="hybridMultilevel"/>
    <w:tmpl w:val="7722C01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463550A"/>
    <w:multiLevelType w:val="hybridMultilevel"/>
    <w:tmpl w:val="7674E578"/>
    <w:lvl w:ilvl="0" w:tplc="144CF932">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536B0764"/>
    <w:multiLevelType w:val="hybridMultilevel"/>
    <w:tmpl w:val="EE9EC1C6"/>
    <w:lvl w:ilvl="0" w:tplc="019E4FB2">
      <w:start w:val="1"/>
      <w:numFmt w:val="upperRoman"/>
      <w:lvlText w:val="%1."/>
      <w:lvlJc w:val="left"/>
      <w:pPr>
        <w:ind w:left="108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80509AB"/>
    <w:multiLevelType w:val="hybridMultilevel"/>
    <w:tmpl w:val="96A6D8E0"/>
    <w:lvl w:ilvl="0" w:tplc="BDB8E57E">
      <w:start w:val="31"/>
      <w:numFmt w:val="bullet"/>
      <w:lvlText w:val=""/>
      <w:lvlJc w:val="left"/>
      <w:pPr>
        <w:ind w:left="720" w:hanging="360"/>
      </w:pPr>
      <w:rPr>
        <w:rFonts w:ascii="Wingdings" w:eastAsiaTheme="minorHAnsi" w:hAnsi="Wingdings"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74D321A9"/>
    <w:multiLevelType w:val="multilevel"/>
    <w:tmpl w:val="DF8CAB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1D4F71"/>
    <w:multiLevelType w:val="hybridMultilevel"/>
    <w:tmpl w:val="D466D974"/>
    <w:lvl w:ilvl="0" w:tplc="6138FDE4">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2137674226">
    <w:abstractNumId w:val="0"/>
  </w:num>
  <w:num w:numId="2" w16cid:durableId="786895500">
    <w:abstractNumId w:val="7"/>
  </w:num>
  <w:num w:numId="3" w16cid:durableId="1013456174">
    <w:abstractNumId w:val="2"/>
  </w:num>
  <w:num w:numId="4" w16cid:durableId="1630475343">
    <w:abstractNumId w:val="6"/>
  </w:num>
  <w:num w:numId="5" w16cid:durableId="770316327">
    <w:abstractNumId w:val="3"/>
  </w:num>
  <w:num w:numId="6" w16cid:durableId="1155796963">
    <w:abstractNumId w:val="8"/>
  </w:num>
  <w:num w:numId="7" w16cid:durableId="1774936427">
    <w:abstractNumId w:val="1"/>
  </w:num>
  <w:num w:numId="8" w16cid:durableId="1246887975">
    <w:abstractNumId w:val="5"/>
  </w:num>
  <w:num w:numId="9" w16cid:durableId="186766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19"/>
    <w:rsid w:val="00010FD9"/>
    <w:rsid w:val="00056329"/>
    <w:rsid w:val="00066ECA"/>
    <w:rsid w:val="0007229F"/>
    <w:rsid w:val="00093826"/>
    <w:rsid w:val="0009692A"/>
    <w:rsid w:val="000D2420"/>
    <w:rsid w:val="000E602C"/>
    <w:rsid w:val="00115481"/>
    <w:rsid w:val="00164661"/>
    <w:rsid w:val="00215E02"/>
    <w:rsid w:val="00222B44"/>
    <w:rsid w:val="00242DD6"/>
    <w:rsid w:val="00246C32"/>
    <w:rsid w:val="00250F56"/>
    <w:rsid w:val="0025321C"/>
    <w:rsid w:val="002B087A"/>
    <w:rsid w:val="002B6A50"/>
    <w:rsid w:val="002C566E"/>
    <w:rsid w:val="002D484B"/>
    <w:rsid w:val="002E308F"/>
    <w:rsid w:val="003634C5"/>
    <w:rsid w:val="00386F6C"/>
    <w:rsid w:val="00391AC4"/>
    <w:rsid w:val="003B1003"/>
    <w:rsid w:val="00410BB6"/>
    <w:rsid w:val="004259A7"/>
    <w:rsid w:val="0044296F"/>
    <w:rsid w:val="004A55B3"/>
    <w:rsid w:val="004A6046"/>
    <w:rsid w:val="004C3697"/>
    <w:rsid w:val="004D4940"/>
    <w:rsid w:val="004F7922"/>
    <w:rsid w:val="005725FF"/>
    <w:rsid w:val="00590EEA"/>
    <w:rsid w:val="005A4D70"/>
    <w:rsid w:val="005B5DBD"/>
    <w:rsid w:val="00620FD2"/>
    <w:rsid w:val="00671C19"/>
    <w:rsid w:val="00685558"/>
    <w:rsid w:val="006A3FC0"/>
    <w:rsid w:val="006D0870"/>
    <w:rsid w:val="006E1C29"/>
    <w:rsid w:val="006E47FF"/>
    <w:rsid w:val="007507FF"/>
    <w:rsid w:val="00752814"/>
    <w:rsid w:val="007802EB"/>
    <w:rsid w:val="00797EFF"/>
    <w:rsid w:val="007D2C12"/>
    <w:rsid w:val="00804584"/>
    <w:rsid w:val="00846D2E"/>
    <w:rsid w:val="00847953"/>
    <w:rsid w:val="00852F11"/>
    <w:rsid w:val="00861AF7"/>
    <w:rsid w:val="008757D0"/>
    <w:rsid w:val="00882EF2"/>
    <w:rsid w:val="0089618A"/>
    <w:rsid w:val="008B2019"/>
    <w:rsid w:val="009367B1"/>
    <w:rsid w:val="009424CE"/>
    <w:rsid w:val="00957E73"/>
    <w:rsid w:val="009A1080"/>
    <w:rsid w:val="009D09AA"/>
    <w:rsid w:val="009D17FC"/>
    <w:rsid w:val="00A1002E"/>
    <w:rsid w:val="00A31112"/>
    <w:rsid w:val="00A67EF7"/>
    <w:rsid w:val="00AA5894"/>
    <w:rsid w:val="00AB5D12"/>
    <w:rsid w:val="00AC2847"/>
    <w:rsid w:val="00AD37AE"/>
    <w:rsid w:val="00B05F66"/>
    <w:rsid w:val="00B30177"/>
    <w:rsid w:val="00B45EC7"/>
    <w:rsid w:val="00B70BFF"/>
    <w:rsid w:val="00B8151F"/>
    <w:rsid w:val="00BA12E7"/>
    <w:rsid w:val="00BB25E2"/>
    <w:rsid w:val="00BD694D"/>
    <w:rsid w:val="00C15A8A"/>
    <w:rsid w:val="00C22E12"/>
    <w:rsid w:val="00C87348"/>
    <w:rsid w:val="00C91C98"/>
    <w:rsid w:val="00C97A8A"/>
    <w:rsid w:val="00CE75A6"/>
    <w:rsid w:val="00CF63EE"/>
    <w:rsid w:val="00D16B95"/>
    <w:rsid w:val="00D20C42"/>
    <w:rsid w:val="00D80D08"/>
    <w:rsid w:val="00DD1D15"/>
    <w:rsid w:val="00E0188C"/>
    <w:rsid w:val="00E13DAE"/>
    <w:rsid w:val="00E57BB0"/>
    <w:rsid w:val="00E87034"/>
    <w:rsid w:val="00EC0843"/>
    <w:rsid w:val="00ED0517"/>
    <w:rsid w:val="00EE1B43"/>
    <w:rsid w:val="00F07D07"/>
    <w:rsid w:val="00F2156B"/>
    <w:rsid w:val="00F3245F"/>
    <w:rsid w:val="00FC2BEE"/>
    <w:rsid w:val="00FE39E0"/>
    <w:rsid w:val="00FF407B"/>
    <w:rsid w:val="00FF5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074B"/>
  <w15:chartTrackingRefBased/>
  <w15:docId w15:val="{942CD306-8A91-4138-8917-094E7A37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C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C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C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C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C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C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C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C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C19"/>
    <w:rPr>
      <w:rFonts w:eastAsiaTheme="majorEastAsia" w:cstheme="majorBidi"/>
      <w:color w:val="272727" w:themeColor="text1" w:themeTint="D8"/>
    </w:rPr>
  </w:style>
  <w:style w:type="paragraph" w:styleId="Title">
    <w:name w:val="Title"/>
    <w:basedOn w:val="Normal"/>
    <w:next w:val="Normal"/>
    <w:link w:val="TitleChar"/>
    <w:uiPriority w:val="10"/>
    <w:qFormat/>
    <w:rsid w:val="00671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C19"/>
    <w:pPr>
      <w:spacing w:before="160"/>
      <w:jc w:val="center"/>
    </w:pPr>
    <w:rPr>
      <w:i/>
      <w:iCs/>
      <w:color w:val="404040" w:themeColor="text1" w:themeTint="BF"/>
    </w:rPr>
  </w:style>
  <w:style w:type="character" w:customStyle="1" w:styleId="QuoteChar">
    <w:name w:val="Quote Char"/>
    <w:basedOn w:val="DefaultParagraphFont"/>
    <w:link w:val="Quote"/>
    <w:uiPriority w:val="29"/>
    <w:rsid w:val="00671C19"/>
    <w:rPr>
      <w:i/>
      <w:iCs/>
      <w:color w:val="404040" w:themeColor="text1" w:themeTint="BF"/>
    </w:rPr>
  </w:style>
  <w:style w:type="paragraph" w:styleId="ListParagraph">
    <w:name w:val="List Paragraph"/>
    <w:basedOn w:val="Normal"/>
    <w:uiPriority w:val="34"/>
    <w:qFormat/>
    <w:rsid w:val="00671C19"/>
    <w:pPr>
      <w:ind w:left="720"/>
      <w:contextualSpacing/>
    </w:pPr>
  </w:style>
  <w:style w:type="character" w:styleId="IntenseEmphasis">
    <w:name w:val="Intense Emphasis"/>
    <w:basedOn w:val="DefaultParagraphFont"/>
    <w:uiPriority w:val="21"/>
    <w:qFormat/>
    <w:rsid w:val="00671C19"/>
    <w:rPr>
      <w:i/>
      <w:iCs/>
      <w:color w:val="2F5496" w:themeColor="accent1" w:themeShade="BF"/>
    </w:rPr>
  </w:style>
  <w:style w:type="paragraph" w:styleId="IntenseQuote">
    <w:name w:val="Intense Quote"/>
    <w:basedOn w:val="Normal"/>
    <w:next w:val="Normal"/>
    <w:link w:val="IntenseQuoteChar"/>
    <w:uiPriority w:val="30"/>
    <w:qFormat/>
    <w:rsid w:val="00671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C19"/>
    <w:rPr>
      <w:i/>
      <w:iCs/>
      <w:color w:val="2F5496" w:themeColor="accent1" w:themeShade="BF"/>
    </w:rPr>
  </w:style>
  <w:style w:type="character" w:styleId="IntenseReference">
    <w:name w:val="Intense Reference"/>
    <w:basedOn w:val="DefaultParagraphFont"/>
    <w:uiPriority w:val="32"/>
    <w:qFormat/>
    <w:rsid w:val="00671C19"/>
    <w:rPr>
      <w:b/>
      <w:bCs/>
      <w:smallCaps/>
      <w:color w:val="2F5496" w:themeColor="accent1" w:themeShade="BF"/>
      <w:spacing w:val="5"/>
    </w:rPr>
  </w:style>
  <w:style w:type="character" w:styleId="Hyperlink">
    <w:name w:val="Hyperlink"/>
    <w:basedOn w:val="DefaultParagraphFont"/>
    <w:uiPriority w:val="99"/>
    <w:unhideWhenUsed/>
    <w:rsid w:val="009367B1"/>
    <w:rPr>
      <w:color w:val="0563C1" w:themeColor="hyperlink"/>
      <w:u w:val="single"/>
    </w:rPr>
  </w:style>
  <w:style w:type="character" w:styleId="UnresolvedMention">
    <w:name w:val="Unresolved Mention"/>
    <w:basedOn w:val="DefaultParagraphFont"/>
    <w:uiPriority w:val="99"/>
    <w:semiHidden/>
    <w:unhideWhenUsed/>
    <w:rsid w:val="009367B1"/>
    <w:rPr>
      <w:color w:val="605E5C"/>
      <w:shd w:val="clear" w:color="auto" w:fill="E1DFDD"/>
    </w:rPr>
  </w:style>
  <w:style w:type="character" w:styleId="Strong">
    <w:name w:val="Strong"/>
    <w:basedOn w:val="DefaultParagraphFont"/>
    <w:uiPriority w:val="22"/>
    <w:qFormat/>
    <w:rsid w:val="009D09AA"/>
    <w:rPr>
      <w:b/>
      <w:bCs/>
    </w:rPr>
  </w:style>
  <w:style w:type="character" w:customStyle="1" w:styleId="relative">
    <w:name w:val="relative"/>
    <w:basedOn w:val="DefaultParagraphFont"/>
    <w:rsid w:val="00164661"/>
  </w:style>
  <w:style w:type="character" w:customStyle="1" w:styleId="ms-1">
    <w:name w:val="ms-1"/>
    <w:basedOn w:val="DefaultParagraphFont"/>
    <w:rsid w:val="00164661"/>
  </w:style>
  <w:style w:type="character" w:customStyle="1" w:styleId="max-w-full">
    <w:name w:val="max-w-full"/>
    <w:basedOn w:val="DefaultParagraphFont"/>
    <w:rsid w:val="00164661"/>
  </w:style>
  <w:style w:type="character" w:customStyle="1" w:styleId="-me-1">
    <w:name w:val="-me-1"/>
    <w:basedOn w:val="DefaultParagraphFont"/>
    <w:rsid w:val="00164661"/>
  </w:style>
  <w:style w:type="paragraph" w:styleId="Header">
    <w:name w:val="header"/>
    <w:basedOn w:val="Normal"/>
    <w:link w:val="HeaderChar"/>
    <w:uiPriority w:val="99"/>
    <w:unhideWhenUsed/>
    <w:rsid w:val="003B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03"/>
  </w:style>
  <w:style w:type="paragraph" w:styleId="Footer">
    <w:name w:val="footer"/>
    <w:basedOn w:val="Normal"/>
    <w:link w:val="FooterChar"/>
    <w:uiPriority w:val="99"/>
    <w:unhideWhenUsed/>
    <w:rsid w:val="003B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3470">
      <w:bodyDiv w:val="1"/>
      <w:marLeft w:val="0"/>
      <w:marRight w:val="0"/>
      <w:marTop w:val="0"/>
      <w:marBottom w:val="0"/>
      <w:divBdr>
        <w:top w:val="none" w:sz="0" w:space="0" w:color="auto"/>
        <w:left w:val="none" w:sz="0" w:space="0" w:color="auto"/>
        <w:bottom w:val="none" w:sz="0" w:space="0" w:color="auto"/>
        <w:right w:val="none" w:sz="0" w:space="0" w:color="auto"/>
      </w:divBdr>
    </w:div>
    <w:div w:id="212542695">
      <w:bodyDiv w:val="1"/>
      <w:marLeft w:val="0"/>
      <w:marRight w:val="0"/>
      <w:marTop w:val="0"/>
      <w:marBottom w:val="0"/>
      <w:divBdr>
        <w:top w:val="none" w:sz="0" w:space="0" w:color="auto"/>
        <w:left w:val="none" w:sz="0" w:space="0" w:color="auto"/>
        <w:bottom w:val="none" w:sz="0" w:space="0" w:color="auto"/>
        <w:right w:val="none" w:sz="0" w:space="0" w:color="auto"/>
      </w:divBdr>
    </w:div>
    <w:div w:id="299506117">
      <w:bodyDiv w:val="1"/>
      <w:marLeft w:val="0"/>
      <w:marRight w:val="0"/>
      <w:marTop w:val="0"/>
      <w:marBottom w:val="0"/>
      <w:divBdr>
        <w:top w:val="none" w:sz="0" w:space="0" w:color="auto"/>
        <w:left w:val="none" w:sz="0" w:space="0" w:color="auto"/>
        <w:bottom w:val="none" w:sz="0" w:space="0" w:color="auto"/>
        <w:right w:val="none" w:sz="0" w:space="0" w:color="auto"/>
      </w:divBdr>
    </w:div>
    <w:div w:id="358316546">
      <w:bodyDiv w:val="1"/>
      <w:marLeft w:val="0"/>
      <w:marRight w:val="0"/>
      <w:marTop w:val="0"/>
      <w:marBottom w:val="0"/>
      <w:divBdr>
        <w:top w:val="none" w:sz="0" w:space="0" w:color="auto"/>
        <w:left w:val="none" w:sz="0" w:space="0" w:color="auto"/>
        <w:bottom w:val="none" w:sz="0" w:space="0" w:color="auto"/>
        <w:right w:val="none" w:sz="0" w:space="0" w:color="auto"/>
      </w:divBdr>
    </w:div>
    <w:div w:id="389153635">
      <w:bodyDiv w:val="1"/>
      <w:marLeft w:val="0"/>
      <w:marRight w:val="0"/>
      <w:marTop w:val="0"/>
      <w:marBottom w:val="0"/>
      <w:divBdr>
        <w:top w:val="none" w:sz="0" w:space="0" w:color="auto"/>
        <w:left w:val="none" w:sz="0" w:space="0" w:color="auto"/>
        <w:bottom w:val="none" w:sz="0" w:space="0" w:color="auto"/>
        <w:right w:val="none" w:sz="0" w:space="0" w:color="auto"/>
      </w:divBdr>
    </w:div>
    <w:div w:id="421462823">
      <w:bodyDiv w:val="1"/>
      <w:marLeft w:val="0"/>
      <w:marRight w:val="0"/>
      <w:marTop w:val="0"/>
      <w:marBottom w:val="0"/>
      <w:divBdr>
        <w:top w:val="none" w:sz="0" w:space="0" w:color="auto"/>
        <w:left w:val="none" w:sz="0" w:space="0" w:color="auto"/>
        <w:bottom w:val="none" w:sz="0" w:space="0" w:color="auto"/>
        <w:right w:val="none" w:sz="0" w:space="0" w:color="auto"/>
      </w:divBdr>
    </w:div>
    <w:div w:id="448469994">
      <w:bodyDiv w:val="1"/>
      <w:marLeft w:val="0"/>
      <w:marRight w:val="0"/>
      <w:marTop w:val="0"/>
      <w:marBottom w:val="0"/>
      <w:divBdr>
        <w:top w:val="none" w:sz="0" w:space="0" w:color="auto"/>
        <w:left w:val="none" w:sz="0" w:space="0" w:color="auto"/>
        <w:bottom w:val="none" w:sz="0" w:space="0" w:color="auto"/>
        <w:right w:val="none" w:sz="0" w:space="0" w:color="auto"/>
      </w:divBdr>
    </w:div>
    <w:div w:id="455103912">
      <w:bodyDiv w:val="1"/>
      <w:marLeft w:val="0"/>
      <w:marRight w:val="0"/>
      <w:marTop w:val="0"/>
      <w:marBottom w:val="0"/>
      <w:divBdr>
        <w:top w:val="none" w:sz="0" w:space="0" w:color="auto"/>
        <w:left w:val="none" w:sz="0" w:space="0" w:color="auto"/>
        <w:bottom w:val="none" w:sz="0" w:space="0" w:color="auto"/>
        <w:right w:val="none" w:sz="0" w:space="0" w:color="auto"/>
      </w:divBdr>
    </w:div>
    <w:div w:id="465004463">
      <w:bodyDiv w:val="1"/>
      <w:marLeft w:val="0"/>
      <w:marRight w:val="0"/>
      <w:marTop w:val="0"/>
      <w:marBottom w:val="0"/>
      <w:divBdr>
        <w:top w:val="none" w:sz="0" w:space="0" w:color="auto"/>
        <w:left w:val="none" w:sz="0" w:space="0" w:color="auto"/>
        <w:bottom w:val="none" w:sz="0" w:space="0" w:color="auto"/>
        <w:right w:val="none" w:sz="0" w:space="0" w:color="auto"/>
      </w:divBdr>
    </w:div>
    <w:div w:id="487281910">
      <w:bodyDiv w:val="1"/>
      <w:marLeft w:val="0"/>
      <w:marRight w:val="0"/>
      <w:marTop w:val="0"/>
      <w:marBottom w:val="0"/>
      <w:divBdr>
        <w:top w:val="none" w:sz="0" w:space="0" w:color="auto"/>
        <w:left w:val="none" w:sz="0" w:space="0" w:color="auto"/>
        <w:bottom w:val="none" w:sz="0" w:space="0" w:color="auto"/>
        <w:right w:val="none" w:sz="0" w:space="0" w:color="auto"/>
      </w:divBdr>
    </w:div>
    <w:div w:id="496651517">
      <w:bodyDiv w:val="1"/>
      <w:marLeft w:val="0"/>
      <w:marRight w:val="0"/>
      <w:marTop w:val="0"/>
      <w:marBottom w:val="0"/>
      <w:divBdr>
        <w:top w:val="none" w:sz="0" w:space="0" w:color="auto"/>
        <w:left w:val="none" w:sz="0" w:space="0" w:color="auto"/>
        <w:bottom w:val="none" w:sz="0" w:space="0" w:color="auto"/>
        <w:right w:val="none" w:sz="0" w:space="0" w:color="auto"/>
      </w:divBdr>
    </w:div>
    <w:div w:id="618297960">
      <w:bodyDiv w:val="1"/>
      <w:marLeft w:val="0"/>
      <w:marRight w:val="0"/>
      <w:marTop w:val="0"/>
      <w:marBottom w:val="0"/>
      <w:divBdr>
        <w:top w:val="none" w:sz="0" w:space="0" w:color="auto"/>
        <w:left w:val="none" w:sz="0" w:space="0" w:color="auto"/>
        <w:bottom w:val="none" w:sz="0" w:space="0" w:color="auto"/>
        <w:right w:val="none" w:sz="0" w:space="0" w:color="auto"/>
      </w:divBdr>
    </w:div>
    <w:div w:id="642588214">
      <w:bodyDiv w:val="1"/>
      <w:marLeft w:val="0"/>
      <w:marRight w:val="0"/>
      <w:marTop w:val="0"/>
      <w:marBottom w:val="0"/>
      <w:divBdr>
        <w:top w:val="none" w:sz="0" w:space="0" w:color="auto"/>
        <w:left w:val="none" w:sz="0" w:space="0" w:color="auto"/>
        <w:bottom w:val="none" w:sz="0" w:space="0" w:color="auto"/>
        <w:right w:val="none" w:sz="0" w:space="0" w:color="auto"/>
      </w:divBdr>
    </w:div>
    <w:div w:id="699477535">
      <w:bodyDiv w:val="1"/>
      <w:marLeft w:val="0"/>
      <w:marRight w:val="0"/>
      <w:marTop w:val="0"/>
      <w:marBottom w:val="0"/>
      <w:divBdr>
        <w:top w:val="none" w:sz="0" w:space="0" w:color="auto"/>
        <w:left w:val="none" w:sz="0" w:space="0" w:color="auto"/>
        <w:bottom w:val="none" w:sz="0" w:space="0" w:color="auto"/>
        <w:right w:val="none" w:sz="0" w:space="0" w:color="auto"/>
      </w:divBdr>
    </w:div>
    <w:div w:id="767697639">
      <w:bodyDiv w:val="1"/>
      <w:marLeft w:val="0"/>
      <w:marRight w:val="0"/>
      <w:marTop w:val="0"/>
      <w:marBottom w:val="0"/>
      <w:divBdr>
        <w:top w:val="none" w:sz="0" w:space="0" w:color="auto"/>
        <w:left w:val="none" w:sz="0" w:space="0" w:color="auto"/>
        <w:bottom w:val="none" w:sz="0" w:space="0" w:color="auto"/>
        <w:right w:val="none" w:sz="0" w:space="0" w:color="auto"/>
      </w:divBdr>
      <w:divsChild>
        <w:div w:id="1125975">
          <w:marLeft w:val="0"/>
          <w:marRight w:val="0"/>
          <w:marTop w:val="0"/>
          <w:marBottom w:val="0"/>
          <w:divBdr>
            <w:top w:val="none" w:sz="0" w:space="0" w:color="auto"/>
            <w:left w:val="none" w:sz="0" w:space="0" w:color="auto"/>
            <w:bottom w:val="none" w:sz="0" w:space="0" w:color="auto"/>
            <w:right w:val="none" w:sz="0" w:space="0" w:color="auto"/>
          </w:divBdr>
        </w:div>
        <w:div w:id="1485389348">
          <w:marLeft w:val="0"/>
          <w:marRight w:val="0"/>
          <w:marTop w:val="0"/>
          <w:marBottom w:val="0"/>
          <w:divBdr>
            <w:top w:val="none" w:sz="0" w:space="0" w:color="auto"/>
            <w:left w:val="none" w:sz="0" w:space="0" w:color="auto"/>
            <w:bottom w:val="none" w:sz="0" w:space="0" w:color="auto"/>
            <w:right w:val="none" w:sz="0" w:space="0" w:color="auto"/>
          </w:divBdr>
        </w:div>
        <w:div w:id="210649958">
          <w:marLeft w:val="0"/>
          <w:marRight w:val="0"/>
          <w:marTop w:val="0"/>
          <w:marBottom w:val="0"/>
          <w:divBdr>
            <w:top w:val="none" w:sz="0" w:space="0" w:color="auto"/>
            <w:left w:val="none" w:sz="0" w:space="0" w:color="auto"/>
            <w:bottom w:val="none" w:sz="0" w:space="0" w:color="auto"/>
            <w:right w:val="none" w:sz="0" w:space="0" w:color="auto"/>
          </w:divBdr>
        </w:div>
        <w:div w:id="998920036">
          <w:marLeft w:val="0"/>
          <w:marRight w:val="0"/>
          <w:marTop w:val="0"/>
          <w:marBottom w:val="0"/>
          <w:divBdr>
            <w:top w:val="none" w:sz="0" w:space="0" w:color="auto"/>
            <w:left w:val="none" w:sz="0" w:space="0" w:color="auto"/>
            <w:bottom w:val="none" w:sz="0" w:space="0" w:color="auto"/>
            <w:right w:val="none" w:sz="0" w:space="0" w:color="auto"/>
          </w:divBdr>
        </w:div>
        <w:div w:id="1639261410">
          <w:marLeft w:val="0"/>
          <w:marRight w:val="0"/>
          <w:marTop w:val="0"/>
          <w:marBottom w:val="0"/>
          <w:divBdr>
            <w:top w:val="none" w:sz="0" w:space="0" w:color="auto"/>
            <w:left w:val="none" w:sz="0" w:space="0" w:color="auto"/>
            <w:bottom w:val="none" w:sz="0" w:space="0" w:color="auto"/>
            <w:right w:val="none" w:sz="0" w:space="0" w:color="auto"/>
          </w:divBdr>
        </w:div>
        <w:div w:id="1927763235">
          <w:marLeft w:val="0"/>
          <w:marRight w:val="0"/>
          <w:marTop w:val="0"/>
          <w:marBottom w:val="0"/>
          <w:divBdr>
            <w:top w:val="none" w:sz="0" w:space="0" w:color="auto"/>
            <w:left w:val="none" w:sz="0" w:space="0" w:color="auto"/>
            <w:bottom w:val="none" w:sz="0" w:space="0" w:color="auto"/>
            <w:right w:val="none" w:sz="0" w:space="0" w:color="auto"/>
          </w:divBdr>
        </w:div>
        <w:div w:id="1094857613">
          <w:marLeft w:val="0"/>
          <w:marRight w:val="0"/>
          <w:marTop w:val="0"/>
          <w:marBottom w:val="0"/>
          <w:divBdr>
            <w:top w:val="none" w:sz="0" w:space="0" w:color="auto"/>
            <w:left w:val="none" w:sz="0" w:space="0" w:color="auto"/>
            <w:bottom w:val="none" w:sz="0" w:space="0" w:color="auto"/>
            <w:right w:val="none" w:sz="0" w:space="0" w:color="auto"/>
          </w:divBdr>
        </w:div>
        <w:div w:id="935820767">
          <w:marLeft w:val="0"/>
          <w:marRight w:val="0"/>
          <w:marTop w:val="0"/>
          <w:marBottom w:val="0"/>
          <w:divBdr>
            <w:top w:val="none" w:sz="0" w:space="0" w:color="auto"/>
            <w:left w:val="none" w:sz="0" w:space="0" w:color="auto"/>
            <w:bottom w:val="none" w:sz="0" w:space="0" w:color="auto"/>
            <w:right w:val="none" w:sz="0" w:space="0" w:color="auto"/>
          </w:divBdr>
        </w:div>
        <w:div w:id="197548191">
          <w:marLeft w:val="0"/>
          <w:marRight w:val="0"/>
          <w:marTop w:val="0"/>
          <w:marBottom w:val="0"/>
          <w:divBdr>
            <w:top w:val="none" w:sz="0" w:space="0" w:color="auto"/>
            <w:left w:val="none" w:sz="0" w:space="0" w:color="auto"/>
            <w:bottom w:val="none" w:sz="0" w:space="0" w:color="auto"/>
            <w:right w:val="none" w:sz="0" w:space="0" w:color="auto"/>
          </w:divBdr>
        </w:div>
        <w:div w:id="1698459545">
          <w:marLeft w:val="0"/>
          <w:marRight w:val="0"/>
          <w:marTop w:val="0"/>
          <w:marBottom w:val="0"/>
          <w:divBdr>
            <w:top w:val="none" w:sz="0" w:space="0" w:color="auto"/>
            <w:left w:val="none" w:sz="0" w:space="0" w:color="auto"/>
            <w:bottom w:val="none" w:sz="0" w:space="0" w:color="auto"/>
            <w:right w:val="none" w:sz="0" w:space="0" w:color="auto"/>
          </w:divBdr>
        </w:div>
        <w:div w:id="1918007299">
          <w:marLeft w:val="0"/>
          <w:marRight w:val="0"/>
          <w:marTop w:val="0"/>
          <w:marBottom w:val="0"/>
          <w:divBdr>
            <w:top w:val="none" w:sz="0" w:space="0" w:color="auto"/>
            <w:left w:val="none" w:sz="0" w:space="0" w:color="auto"/>
            <w:bottom w:val="none" w:sz="0" w:space="0" w:color="auto"/>
            <w:right w:val="none" w:sz="0" w:space="0" w:color="auto"/>
          </w:divBdr>
        </w:div>
        <w:div w:id="836310763">
          <w:marLeft w:val="0"/>
          <w:marRight w:val="0"/>
          <w:marTop w:val="0"/>
          <w:marBottom w:val="0"/>
          <w:divBdr>
            <w:top w:val="none" w:sz="0" w:space="0" w:color="auto"/>
            <w:left w:val="none" w:sz="0" w:space="0" w:color="auto"/>
            <w:bottom w:val="none" w:sz="0" w:space="0" w:color="auto"/>
            <w:right w:val="none" w:sz="0" w:space="0" w:color="auto"/>
          </w:divBdr>
        </w:div>
        <w:div w:id="972102451">
          <w:marLeft w:val="0"/>
          <w:marRight w:val="0"/>
          <w:marTop w:val="0"/>
          <w:marBottom w:val="0"/>
          <w:divBdr>
            <w:top w:val="none" w:sz="0" w:space="0" w:color="auto"/>
            <w:left w:val="none" w:sz="0" w:space="0" w:color="auto"/>
            <w:bottom w:val="none" w:sz="0" w:space="0" w:color="auto"/>
            <w:right w:val="none" w:sz="0" w:space="0" w:color="auto"/>
          </w:divBdr>
        </w:div>
        <w:div w:id="1934775285">
          <w:marLeft w:val="0"/>
          <w:marRight w:val="0"/>
          <w:marTop w:val="0"/>
          <w:marBottom w:val="0"/>
          <w:divBdr>
            <w:top w:val="none" w:sz="0" w:space="0" w:color="auto"/>
            <w:left w:val="none" w:sz="0" w:space="0" w:color="auto"/>
            <w:bottom w:val="none" w:sz="0" w:space="0" w:color="auto"/>
            <w:right w:val="none" w:sz="0" w:space="0" w:color="auto"/>
          </w:divBdr>
        </w:div>
        <w:div w:id="2145585372">
          <w:marLeft w:val="0"/>
          <w:marRight w:val="0"/>
          <w:marTop w:val="0"/>
          <w:marBottom w:val="0"/>
          <w:divBdr>
            <w:top w:val="none" w:sz="0" w:space="0" w:color="auto"/>
            <w:left w:val="none" w:sz="0" w:space="0" w:color="auto"/>
            <w:bottom w:val="none" w:sz="0" w:space="0" w:color="auto"/>
            <w:right w:val="none" w:sz="0" w:space="0" w:color="auto"/>
          </w:divBdr>
        </w:div>
        <w:div w:id="1858613886">
          <w:marLeft w:val="0"/>
          <w:marRight w:val="0"/>
          <w:marTop w:val="0"/>
          <w:marBottom w:val="0"/>
          <w:divBdr>
            <w:top w:val="none" w:sz="0" w:space="0" w:color="auto"/>
            <w:left w:val="none" w:sz="0" w:space="0" w:color="auto"/>
            <w:bottom w:val="none" w:sz="0" w:space="0" w:color="auto"/>
            <w:right w:val="none" w:sz="0" w:space="0" w:color="auto"/>
          </w:divBdr>
        </w:div>
        <w:div w:id="721708059">
          <w:marLeft w:val="0"/>
          <w:marRight w:val="0"/>
          <w:marTop w:val="0"/>
          <w:marBottom w:val="0"/>
          <w:divBdr>
            <w:top w:val="none" w:sz="0" w:space="0" w:color="auto"/>
            <w:left w:val="none" w:sz="0" w:space="0" w:color="auto"/>
            <w:bottom w:val="none" w:sz="0" w:space="0" w:color="auto"/>
            <w:right w:val="none" w:sz="0" w:space="0" w:color="auto"/>
          </w:divBdr>
        </w:div>
        <w:div w:id="1979450644">
          <w:marLeft w:val="0"/>
          <w:marRight w:val="0"/>
          <w:marTop w:val="0"/>
          <w:marBottom w:val="0"/>
          <w:divBdr>
            <w:top w:val="none" w:sz="0" w:space="0" w:color="auto"/>
            <w:left w:val="none" w:sz="0" w:space="0" w:color="auto"/>
            <w:bottom w:val="none" w:sz="0" w:space="0" w:color="auto"/>
            <w:right w:val="none" w:sz="0" w:space="0" w:color="auto"/>
          </w:divBdr>
        </w:div>
        <w:div w:id="1619413791">
          <w:marLeft w:val="0"/>
          <w:marRight w:val="0"/>
          <w:marTop w:val="0"/>
          <w:marBottom w:val="0"/>
          <w:divBdr>
            <w:top w:val="none" w:sz="0" w:space="0" w:color="auto"/>
            <w:left w:val="none" w:sz="0" w:space="0" w:color="auto"/>
            <w:bottom w:val="none" w:sz="0" w:space="0" w:color="auto"/>
            <w:right w:val="none" w:sz="0" w:space="0" w:color="auto"/>
          </w:divBdr>
        </w:div>
        <w:div w:id="223882549">
          <w:marLeft w:val="0"/>
          <w:marRight w:val="0"/>
          <w:marTop w:val="0"/>
          <w:marBottom w:val="0"/>
          <w:divBdr>
            <w:top w:val="none" w:sz="0" w:space="0" w:color="auto"/>
            <w:left w:val="none" w:sz="0" w:space="0" w:color="auto"/>
            <w:bottom w:val="none" w:sz="0" w:space="0" w:color="auto"/>
            <w:right w:val="none" w:sz="0" w:space="0" w:color="auto"/>
          </w:divBdr>
        </w:div>
        <w:div w:id="1850558621">
          <w:marLeft w:val="0"/>
          <w:marRight w:val="0"/>
          <w:marTop w:val="0"/>
          <w:marBottom w:val="0"/>
          <w:divBdr>
            <w:top w:val="none" w:sz="0" w:space="0" w:color="auto"/>
            <w:left w:val="none" w:sz="0" w:space="0" w:color="auto"/>
            <w:bottom w:val="none" w:sz="0" w:space="0" w:color="auto"/>
            <w:right w:val="none" w:sz="0" w:space="0" w:color="auto"/>
          </w:divBdr>
        </w:div>
        <w:div w:id="982003442">
          <w:marLeft w:val="0"/>
          <w:marRight w:val="0"/>
          <w:marTop w:val="0"/>
          <w:marBottom w:val="0"/>
          <w:divBdr>
            <w:top w:val="none" w:sz="0" w:space="0" w:color="auto"/>
            <w:left w:val="none" w:sz="0" w:space="0" w:color="auto"/>
            <w:bottom w:val="none" w:sz="0" w:space="0" w:color="auto"/>
            <w:right w:val="none" w:sz="0" w:space="0" w:color="auto"/>
          </w:divBdr>
        </w:div>
        <w:div w:id="801461104">
          <w:marLeft w:val="0"/>
          <w:marRight w:val="0"/>
          <w:marTop w:val="0"/>
          <w:marBottom w:val="0"/>
          <w:divBdr>
            <w:top w:val="none" w:sz="0" w:space="0" w:color="auto"/>
            <w:left w:val="none" w:sz="0" w:space="0" w:color="auto"/>
            <w:bottom w:val="none" w:sz="0" w:space="0" w:color="auto"/>
            <w:right w:val="none" w:sz="0" w:space="0" w:color="auto"/>
          </w:divBdr>
          <w:divsChild>
            <w:div w:id="71510070">
              <w:marLeft w:val="0"/>
              <w:marRight w:val="0"/>
              <w:marTop w:val="0"/>
              <w:marBottom w:val="0"/>
              <w:divBdr>
                <w:top w:val="none" w:sz="0" w:space="0" w:color="auto"/>
                <w:left w:val="none" w:sz="0" w:space="0" w:color="auto"/>
                <w:bottom w:val="none" w:sz="0" w:space="0" w:color="auto"/>
                <w:right w:val="none" w:sz="0" w:space="0" w:color="auto"/>
              </w:divBdr>
            </w:div>
            <w:div w:id="696005918">
              <w:marLeft w:val="0"/>
              <w:marRight w:val="0"/>
              <w:marTop w:val="0"/>
              <w:marBottom w:val="0"/>
              <w:divBdr>
                <w:top w:val="none" w:sz="0" w:space="0" w:color="auto"/>
                <w:left w:val="none" w:sz="0" w:space="0" w:color="auto"/>
                <w:bottom w:val="none" w:sz="0" w:space="0" w:color="auto"/>
                <w:right w:val="none" w:sz="0" w:space="0" w:color="auto"/>
              </w:divBdr>
            </w:div>
            <w:div w:id="1413627567">
              <w:marLeft w:val="0"/>
              <w:marRight w:val="0"/>
              <w:marTop w:val="0"/>
              <w:marBottom w:val="0"/>
              <w:divBdr>
                <w:top w:val="none" w:sz="0" w:space="0" w:color="auto"/>
                <w:left w:val="none" w:sz="0" w:space="0" w:color="auto"/>
                <w:bottom w:val="none" w:sz="0" w:space="0" w:color="auto"/>
                <w:right w:val="none" w:sz="0" w:space="0" w:color="auto"/>
              </w:divBdr>
            </w:div>
            <w:div w:id="1719160088">
              <w:marLeft w:val="0"/>
              <w:marRight w:val="0"/>
              <w:marTop w:val="0"/>
              <w:marBottom w:val="0"/>
              <w:divBdr>
                <w:top w:val="none" w:sz="0" w:space="0" w:color="auto"/>
                <w:left w:val="none" w:sz="0" w:space="0" w:color="auto"/>
                <w:bottom w:val="none" w:sz="0" w:space="0" w:color="auto"/>
                <w:right w:val="none" w:sz="0" w:space="0" w:color="auto"/>
              </w:divBdr>
            </w:div>
            <w:div w:id="799496259">
              <w:marLeft w:val="0"/>
              <w:marRight w:val="0"/>
              <w:marTop w:val="0"/>
              <w:marBottom w:val="0"/>
              <w:divBdr>
                <w:top w:val="none" w:sz="0" w:space="0" w:color="auto"/>
                <w:left w:val="none" w:sz="0" w:space="0" w:color="auto"/>
                <w:bottom w:val="none" w:sz="0" w:space="0" w:color="auto"/>
                <w:right w:val="none" w:sz="0" w:space="0" w:color="auto"/>
              </w:divBdr>
            </w:div>
          </w:divsChild>
        </w:div>
        <w:div w:id="420372871">
          <w:marLeft w:val="0"/>
          <w:marRight w:val="0"/>
          <w:marTop w:val="0"/>
          <w:marBottom w:val="0"/>
          <w:divBdr>
            <w:top w:val="none" w:sz="0" w:space="0" w:color="auto"/>
            <w:left w:val="none" w:sz="0" w:space="0" w:color="auto"/>
            <w:bottom w:val="none" w:sz="0" w:space="0" w:color="auto"/>
            <w:right w:val="none" w:sz="0" w:space="0" w:color="auto"/>
          </w:divBdr>
        </w:div>
        <w:div w:id="637345076">
          <w:marLeft w:val="0"/>
          <w:marRight w:val="0"/>
          <w:marTop w:val="0"/>
          <w:marBottom w:val="0"/>
          <w:divBdr>
            <w:top w:val="none" w:sz="0" w:space="0" w:color="auto"/>
            <w:left w:val="none" w:sz="0" w:space="0" w:color="auto"/>
            <w:bottom w:val="none" w:sz="0" w:space="0" w:color="auto"/>
            <w:right w:val="none" w:sz="0" w:space="0" w:color="auto"/>
          </w:divBdr>
        </w:div>
        <w:div w:id="1673332471">
          <w:marLeft w:val="0"/>
          <w:marRight w:val="0"/>
          <w:marTop w:val="0"/>
          <w:marBottom w:val="0"/>
          <w:divBdr>
            <w:top w:val="none" w:sz="0" w:space="0" w:color="auto"/>
            <w:left w:val="none" w:sz="0" w:space="0" w:color="auto"/>
            <w:bottom w:val="none" w:sz="0" w:space="0" w:color="auto"/>
            <w:right w:val="none" w:sz="0" w:space="0" w:color="auto"/>
          </w:divBdr>
        </w:div>
        <w:div w:id="951133449">
          <w:marLeft w:val="0"/>
          <w:marRight w:val="0"/>
          <w:marTop w:val="0"/>
          <w:marBottom w:val="0"/>
          <w:divBdr>
            <w:top w:val="none" w:sz="0" w:space="0" w:color="auto"/>
            <w:left w:val="none" w:sz="0" w:space="0" w:color="auto"/>
            <w:bottom w:val="none" w:sz="0" w:space="0" w:color="auto"/>
            <w:right w:val="none" w:sz="0" w:space="0" w:color="auto"/>
          </w:divBdr>
        </w:div>
        <w:div w:id="1340354161">
          <w:marLeft w:val="0"/>
          <w:marRight w:val="0"/>
          <w:marTop w:val="0"/>
          <w:marBottom w:val="0"/>
          <w:divBdr>
            <w:top w:val="none" w:sz="0" w:space="0" w:color="auto"/>
            <w:left w:val="none" w:sz="0" w:space="0" w:color="auto"/>
            <w:bottom w:val="none" w:sz="0" w:space="0" w:color="auto"/>
            <w:right w:val="none" w:sz="0" w:space="0" w:color="auto"/>
          </w:divBdr>
        </w:div>
        <w:div w:id="923144518">
          <w:marLeft w:val="0"/>
          <w:marRight w:val="0"/>
          <w:marTop w:val="0"/>
          <w:marBottom w:val="0"/>
          <w:divBdr>
            <w:top w:val="none" w:sz="0" w:space="0" w:color="auto"/>
            <w:left w:val="none" w:sz="0" w:space="0" w:color="auto"/>
            <w:bottom w:val="none" w:sz="0" w:space="0" w:color="auto"/>
            <w:right w:val="none" w:sz="0" w:space="0" w:color="auto"/>
          </w:divBdr>
        </w:div>
        <w:div w:id="766195107">
          <w:marLeft w:val="0"/>
          <w:marRight w:val="0"/>
          <w:marTop w:val="0"/>
          <w:marBottom w:val="0"/>
          <w:divBdr>
            <w:top w:val="none" w:sz="0" w:space="0" w:color="auto"/>
            <w:left w:val="none" w:sz="0" w:space="0" w:color="auto"/>
            <w:bottom w:val="none" w:sz="0" w:space="0" w:color="auto"/>
            <w:right w:val="none" w:sz="0" w:space="0" w:color="auto"/>
          </w:divBdr>
        </w:div>
        <w:div w:id="1245066502">
          <w:marLeft w:val="0"/>
          <w:marRight w:val="0"/>
          <w:marTop w:val="0"/>
          <w:marBottom w:val="0"/>
          <w:divBdr>
            <w:top w:val="none" w:sz="0" w:space="0" w:color="auto"/>
            <w:left w:val="none" w:sz="0" w:space="0" w:color="auto"/>
            <w:bottom w:val="none" w:sz="0" w:space="0" w:color="auto"/>
            <w:right w:val="none" w:sz="0" w:space="0" w:color="auto"/>
          </w:divBdr>
        </w:div>
      </w:divsChild>
    </w:div>
    <w:div w:id="884215125">
      <w:bodyDiv w:val="1"/>
      <w:marLeft w:val="0"/>
      <w:marRight w:val="0"/>
      <w:marTop w:val="0"/>
      <w:marBottom w:val="0"/>
      <w:divBdr>
        <w:top w:val="none" w:sz="0" w:space="0" w:color="auto"/>
        <w:left w:val="none" w:sz="0" w:space="0" w:color="auto"/>
        <w:bottom w:val="none" w:sz="0" w:space="0" w:color="auto"/>
        <w:right w:val="none" w:sz="0" w:space="0" w:color="auto"/>
      </w:divBdr>
    </w:div>
    <w:div w:id="886377906">
      <w:bodyDiv w:val="1"/>
      <w:marLeft w:val="0"/>
      <w:marRight w:val="0"/>
      <w:marTop w:val="0"/>
      <w:marBottom w:val="0"/>
      <w:divBdr>
        <w:top w:val="none" w:sz="0" w:space="0" w:color="auto"/>
        <w:left w:val="none" w:sz="0" w:space="0" w:color="auto"/>
        <w:bottom w:val="none" w:sz="0" w:space="0" w:color="auto"/>
        <w:right w:val="none" w:sz="0" w:space="0" w:color="auto"/>
      </w:divBdr>
    </w:div>
    <w:div w:id="928387627">
      <w:bodyDiv w:val="1"/>
      <w:marLeft w:val="0"/>
      <w:marRight w:val="0"/>
      <w:marTop w:val="0"/>
      <w:marBottom w:val="0"/>
      <w:divBdr>
        <w:top w:val="none" w:sz="0" w:space="0" w:color="auto"/>
        <w:left w:val="none" w:sz="0" w:space="0" w:color="auto"/>
        <w:bottom w:val="none" w:sz="0" w:space="0" w:color="auto"/>
        <w:right w:val="none" w:sz="0" w:space="0" w:color="auto"/>
      </w:divBdr>
    </w:div>
    <w:div w:id="1015230625">
      <w:bodyDiv w:val="1"/>
      <w:marLeft w:val="0"/>
      <w:marRight w:val="0"/>
      <w:marTop w:val="0"/>
      <w:marBottom w:val="0"/>
      <w:divBdr>
        <w:top w:val="none" w:sz="0" w:space="0" w:color="auto"/>
        <w:left w:val="none" w:sz="0" w:space="0" w:color="auto"/>
        <w:bottom w:val="none" w:sz="0" w:space="0" w:color="auto"/>
        <w:right w:val="none" w:sz="0" w:space="0" w:color="auto"/>
      </w:divBdr>
    </w:div>
    <w:div w:id="1036078746">
      <w:bodyDiv w:val="1"/>
      <w:marLeft w:val="0"/>
      <w:marRight w:val="0"/>
      <w:marTop w:val="0"/>
      <w:marBottom w:val="0"/>
      <w:divBdr>
        <w:top w:val="none" w:sz="0" w:space="0" w:color="auto"/>
        <w:left w:val="none" w:sz="0" w:space="0" w:color="auto"/>
        <w:bottom w:val="none" w:sz="0" w:space="0" w:color="auto"/>
        <w:right w:val="none" w:sz="0" w:space="0" w:color="auto"/>
      </w:divBdr>
      <w:divsChild>
        <w:div w:id="1485852627">
          <w:marLeft w:val="0"/>
          <w:marRight w:val="0"/>
          <w:marTop w:val="0"/>
          <w:marBottom w:val="0"/>
          <w:divBdr>
            <w:top w:val="none" w:sz="0" w:space="0" w:color="auto"/>
            <w:left w:val="none" w:sz="0" w:space="0" w:color="auto"/>
            <w:bottom w:val="none" w:sz="0" w:space="0" w:color="auto"/>
            <w:right w:val="none" w:sz="0" w:space="0" w:color="auto"/>
          </w:divBdr>
        </w:div>
        <w:div w:id="1859152140">
          <w:marLeft w:val="0"/>
          <w:marRight w:val="0"/>
          <w:marTop w:val="0"/>
          <w:marBottom w:val="0"/>
          <w:divBdr>
            <w:top w:val="none" w:sz="0" w:space="0" w:color="auto"/>
            <w:left w:val="none" w:sz="0" w:space="0" w:color="auto"/>
            <w:bottom w:val="none" w:sz="0" w:space="0" w:color="auto"/>
            <w:right w:val="none" w:sz="0" w:space="0" w:color="auto"/>
          </w:divBdr>
        </w:div>
        <w:div w:id="659500609">
          <w:marLeft w:val="0"/>
          <w:marRight w:val="0"/>
          <w:marTop w:val="0"/>
          <w:marBottom w:val="0"/>
          <w:divBdr>
            <w:top w:val="none" w:sz="0" w:space="0" w:color="auto"/>
            <w:left w:val="none" w:sz="0" w:space="0" w:color="auto"/>
            <w:bottom w:val="none" w:sz="0" w:space="0" w:color="auto"/>
            <w:right w:val="none" w:sz="0" w:space="0" w:color="auto"/>
          </w:divBdr>
        </w:div>
        <w:div w:id="1989019914">
          <w:marLeft w:val="0"/>
          <w:marRight w:val="0"/>
          <w:marTop w:val="0"/>
          <w:marBottom w:val="0"/>
          <w:divBdr>
            <w:top w:val="none" w:sz="0" w:space="0" w:color="auto"/>
            <w:left w:val="none" w:sz="0" w:space="0" w:color="auto"/>
            <w:bottom w:val="none" w:sz="0" w:space="0" w:color="auto"/>
            <w:right w:val="none" w:sz="0" w:space="0" w:color="auto"/>
          </w:divBdr>
        </w:div>
        <w:div w:id="1411269079">
          <w:marLeft w:val="0"/>
          <w:marRight w:val="0"/>
          <w:marTop w:val="0"/>
          <w:marBottom w:val="0"/>
          <w:divBdr>
            <w:top w:val="none" w:sz="0" w:space="0" w:color="auto"/>
            <w:left w:val="none" w:sz="0" w:space="0" w:color="auto"/>
            <w:bottom w:val="none" w:sz="0" w:space="0" w:color="auto"/>
            <w:right w:val="none" w:sz="0" w:space="0" w:color="auto"/>
          </w:divBdr>
        </w:div>
        <w:div w:id="1669405482">
          <w:marLeft w:val="0"/>
          <w:marRight w:val="0"/>
          <w:marTop w:val="0"/>
          <w:marBottom w:val="0"/>
          <w:divBdr>
            <w:top w:val="none" w:sz="0" w:space="0" w:color="auto"/>
            <w:left w:val="none" w:sz="0" w:space="0" w:color="auto"/>
            <w:bottom w:val="none" w:sz="0" w:space="0" w:color="auto"/>
            <w:right w:val="none" w:sz="0" w:space="0" w:color="auto"/>
          </w:divBdr>
        </w:div>
        <w:div w:id="579605286">
          <w:marLeft w:val="0"/>
          <w:marRight w:val="0"/>
          <w:marTop w:val="0"/>
          <w:marBottom w:val="0"/>
          <w:divBdr>
            <w:top w:val="none" w:sz="0" w:space="0" w:color="auto"/>
            <w:left w:val="none" w:sz="0" w:space="0" w:color="auto"/>
            <w:bottom w:val="none" w:sz="0" w:space="0" w:color="auto"/>
            <w:right w:val="none" w:sz="0" w:space="0" w:color="auto"/>
          </w:divBdr>
        </w:div>
        <w:div w:id="537276822">
          <w:marLeft w:val="0"/>
          <w:marRight w:val="0"/>
          <w:marTop w:val="0"/>
          <w:marBottom w:val="0"/>
          <w:divBdr>
            <w:top w:val="none" w:sz="0" w:space="0" w:color="auto"/>
            <w:left w:val="none" w:sz="0" w:space="0" w:color="auto"/>
            <w:bottom w:val="none" w:sz="0" w:space="0" w:color="auto"/>
            <w:right w:val="none" w:sz="0" w:space="0" w:color="auto"/>
          </w:divBdr>
        </w:div>
        <w:div w:id="1656572499">
          <w:marLeft w:val="0"/>
          <w:marRight w:val="0"/>
          <w:marTop w:val="0"/>
          <w:marBottom w:val="0"/>
          <w:divBdr>
            <w:top w:val="none" w:sz="0" w:space="0" w:color="auto"/>
            <w:left w:val="none" w:sz="0" w:space="0" w:color="auto"/>
            <w:bottom w:val="none" w:sz="0" w:space="0" w:color="auto"/>
            <w:right w:val="none" w:sz="0" w:space="0" w:color="auto"/>
          </w:divBdr>
        </w:div>
        <w:div w:id="2035495386">
          <w:marLeft w:val="0"/>
          <w:marRight w:val="0"/>
          <w:marTop w:val="0"/>
          <w:marBottom w:val="0"/>
          <w:divBdr>
            <w:top w:val="none" w:sz="0" w:space="0" w:color="auto"/>
            <w:left w:val="none" w:sz="0" w:space="0" w:color="auto"/>
            <w:bottom w:val="none" w:sz="0" w:space="0" w:color="auto"/>
            <w:right w:val="none" w:sz="0" w:space="0" w:color="auto"/>
          </w:divBdr>
        </w:div>
        <w:div w:id="558175182">
          <w:marLeft w:val="0"/>
          <w:marRight w:val="0"/>
          <w:marTop w:val="0"/>
          <w:marBottom w:val="0"/>
          <w:divBdr>
            <w:top w:val="none" w:sz="0" w:space="0" w:color="auto"/>
            <w:left w:val="none" w:sz="0" w:space="0" w:color="auto"/>
            <w:bottom w:val="none" w:sz="0" w:space="0" w:color="auto"/>
            <w:right w:val="none" w:sz="0" w:space="0" w:color="auto"/>
          </w:divBdr>
        </w:div>
        <w:div w:id="1714958805">
          <w:marLeft w:val="0"/>
          <w:marRight w:val="0"/>
          <w:marTop w:val="0"/>
          <w:marBottom w:val="0"/>
          <w:divBdr>
            <w:top w:val="none" w:sz="0" w:space="0" w:color="auto"/>
            <w:left w:val="none" w:sz="0" w:space="0" w:color="auto"/>
            <w:bottom w:val="none" w:sz="0" w:space="0" w:color="auto"/>
            <w:right w:val="none" w:sz="0" w:space="0" w:color="auto"/>
          </w:divBdr>
        </w:div>
        <w:div w:id="1554075008">
          <w:marLeft w:val="0"/>
          <w:marRight w:val="0"/>
          <w:marTop w:val="0"/>
          <w:marBottom w:val="0"/>
          <w:divBdr>
            <w:top w:val="none" w:sz="0" w:space="0" w:color="auto"/>
            <w:left w:val="none" w:sz="0" w:space="0" w:color="auto"/>
            <w:bottom w:val="none" w:sz="0" w:space="0" w:color="auto"/>
            <w:right w:val="none" w:sz="0" w:space="0" w:color="auto"/>
          </w:divBdr>
        </w:div>
        <w:div w:id="1236235331">
          <w:marLeft w:val="0"/>
          <w:marRight w:val="0"/>
          <w:marTop w:val="0"/>
          <w:marBottom w:val="0"/>
          <w:divBdr>
            <w:top w:val="none" w:sz="0" w:space="0" w:color="auto"/>
            <w:left w:val="none" w:sz="0" w:space="0" w:color="auto"/>
            <w:bottom w:val="none" w:sz="0" w:space="0" w:color="auto"/>
            <w:right w:val="none" w:sz="0" w:space="0" w:color="auto"/>
          </w:divBdr>
        </w:div>
        <w:div w:id="1551073020">
          <w:marLeft w:val="0"/>
          <w:marRight w:val="0"/>
          <w:marTop w:val="0"/>
          <w:marBottom w:val="0"/>
          <w:divBdr>
            <w:top w:val="none" w:sz="0" w:space="0" w:color="auto"/>
            <w:left w:val="none" w:sz="0" w:space="0" w:color="auto"/>
            <w:bottom w:val="none" w:sz="0" w:space="0" w:color="auto"/>
            <w:right w:val="none" w:sz="0" w:space="0" w:color="auto"/>
          </w:divBdr>
        </w:div>
        <w:div w:id="791287901">
          <w:marLeft w:val="0"/>
          <w:marRight w:val="0"/>
          <w:marTop w:val="0"/>
          <w:marBottom w:val="0"/>
          <w:divBdr>
            <w:top w:val="none" w:sz="0" w:space="0" w:color="auto"/>
            <w:left w:val="none" w:sz="0" w:space="0" w:color="auto"/>
            <w:bottom w:val="none" w:sz="0" w:space="0" w:color="auto"/>
            <w:right w:val="none" w:sz="0" w:space="0" w:color="auto"/>
          </w:divBdr>
        </w:div>
        <w:div w:id="1136684504">
          <w:marLeft w:val="0"/>
          <w:marRight w:val="0"/>
          <w:marTop w:val="0"/>
          <w:marBottom w:val="0"/>
          <w:divBdr>
            <w:top w:val="none" w:sz="0" w:space="0" w:color="auto"/>
            <w:left w:val="none" w:sz="0" w:space="0" w:color="auto"/>
            <w:bottom w:val="none" w:sz="0" w:space="0" w:color="auto"/>
            <w:right w:val="none" w:sz="0" w:space="0" w:color="auto"/>
          </w:divBdr>
        </w:div>
        <w:div w:id="583226303">
          <w:marLeft w:val="0"/>
          <w:marRight w:val="0"/>
          <w:marTop w:val="0"/>
          <w:marBottom w:val="0"/>
          <w:divBdr>
            <w:top w:val="none" w:sz="0" w:space="0" w:color="auto"/>
            <w:left w:val="none" w:sz="0" w:space="0" w:color="auto"/>
            <w:bottom w:val="none" w:sz="0" w:space="0" w:color="auto"/>
            <w:right w:val="none" w:sz="0" w:space="0" w:color="auto"/>
          </w:divBdr>
        </w:div>
        <w:div w:id="1696610144">
          <w:marLeft w:val="0"/>
          <w:marRight w:val="0"/>
          <w:marTop w:val="0"/>
          <w:marBottom w:val="0"/>
          <w:divBdr>
            <w:top w:val="none" w:sz="0" w:space="0" w:color="auto"/>
            <w:left w:val="none" w:sz="0" w:space="0" w:color="auto"/>
            <w:bottom w:val="none" w:sz="0" w:space="0" w:color="auto"/>
            <w:right w:val="none" w:sz="0" w:space="0" w:color="auto"/>
          </w:divBdr>
        </w:div>
        <w:div w:id="1689090925">
          <w:marLeft w:val="0"/>
          <w:marRight w:val="0"/>
          <w:marTop w:val="0"/>
          <w:marBottom w:val="0"/>
          <w:divBdr>
            <w:top w:val="none" w:sz="0" w:space="0" w:color="auto"/>
            <w:left w:val="none" w:sz="0" w:space="0" w:color="auto"/>
            <w:bottom w:val="none" w:sz="0" w:space="0" w:color="auto"/>
            <w:right w:val="none" w:sz="0" w:space="0" w:color="auto"/>
          </w:divBdr>
        </w:div>
        <w:div w:id="614093220">
          <w:marLeft w:val="0"/>
          <w:marRight w:val="0"/>
          <w:marTop w:val="0"/>
          <w:marBottom w:val="0"/>
          <w:divBdr>
            <w:top w:val="none" w:sz="0" w:space="0" w:color="auto"/>
            <w:left w:val="none" w:sz="0" w:space="0" w:color="auto"/>
            <w:bottom w:val="none" w:sz="0" w:space="0" w:color="auto"/>
            <w:right w:val="none" w:sz="0" w:space="0" w:color="auto"/>
          </w:divBdr>
        </w:div>
        <w:div w:id="796531540">
          <w:marLeft w:val="0"/>
          <w:marRight w:val="0"/>
          <w:marTop w:val="0"/>
          <w:marBottom w:val="0"/>
          <w:divBdr>
            <w:top w:val="none" w:sz="0" w:space="0" w:color="auto"/>
            <w:left w:val="none" w:sz="0" w:space="0" w:color="auto"/>
            <w:bottom w:val="none" w:sz="0" w:space="0" w:color="auto"/>
            <w:right w:val="none" w:sz="0" w:space="0" w:color="auto"/>
          </w:divBdr>
        </w:div>
        <w:div w:id="1165393820">
          <w:marLeft w:val="0"/>
          <w:marRight w:val="0"/>
          <w:marTop w:val="0"/>
          <w:marBottom w:val="0"/>
          <w:divBdr>
            <w:top w:val="none" w:sz="0" w:space="0" w:color="auto"/>
            <w:left w:val="none" w:sz="0" w:space="0" w:color="auto"/>
            <w:bottom w:val="none" w:sz="0" w:space="0" w:color="auto"/>
            <w:right w:val="none" w:sz="0" w:space="0" w:color="auto"/>
          </w:divBdr>
          <w:divsChild>
            <w:div w:id="2023698480">
              <w:marLeft w:val="0"/>
              <w:marRight w:val="0"/>
              <w:marTop w:val="0"/>
              <w:marBottom w:val="0"/>
              <w:divBdr>
                <w:top w:val="none" w:sz="0" w:space="0" w:color="auto"/>
                <w:left w:val="none" w:sz="0" w:space="0" w:color="auto"/>
                <w:bottom w:val="none" w:sz="0" w:space="0" w:color="auto"/>
                <w:right w:val="none" w:sz="0" w:space="0" w:color="auto"/>
              </w:divBdr>
            </w:div>
            <w:div w:id="886644555">
              <w:marLeft w:val="0"/>
              <w:marRight w:val="0"/>
              <w:marTop w:val="0"/>
              <w:marBottom w:val="0"/>
              <w:divBdr>
                <w:top w:val="none" w:sz="0" w:space="0" w:color="auto"/>
                <w:left w:val="none" w:sz="0" w:space="0" w:color="auto"/>
                <w:bottom w:val="none" w:sz="0" w:space="0" w:color="auto"/>
                <w:right w:val="none" w:sz="0" w:space="0" w:color="auto"/>
              </w:divBdr>
            </w:div>
            <w:div w:id="88896228">
              <w:marLeft w:val="0"/>
              <w:marRight w:val="0"/>
              <w:marTop w:val="0"/>
              <w:marBottom w:val="0"/>
              <w:divBdr>
                <w:top w:val="none" w:sz="0" w:space="0" w:color="auto"/>
                <w:left w:val="none" w:sz="0" w:space="0" w:color="auto"/>
                <w:bottom w:val="none" w:sz="0" w:space="0" w:color="auto"/>
                <w:right w:val="none" w:sz="0" w:space="0" w:color="auto"/>
              </w:divBdr>
            </w:div>
            <w:div w:id="1178695122">
              <w:marLeft w:val="0"/>
              <w:marRight w:val="0"/>
              <w:marTop w:val="0"/>
              <w:marBottom w:val="0"/>
              <w:divBdr>
                <w:top w:val="none" w:sz="0" w:space="0" w:color="auto"/>
                <w:left w:val="none" w:sz="0" w:space="0" w:color="auto"/>
                <w:bottom w:val="none" w:sz="0" w:space="0" w:color="auto"/>
                <w:right w:val="none" w:sz="0" w:space="0" w:color="auto"/>
              </w:divBdr>
            </w:div>
            <w:div w:id="656805120">
              <w:marLeft w:val="0"/>
              <w:marRight w:val="0"/>
              <w:marTop w:val="0"/>
              <w:marBottom w:val="0"/>
              <w:divBdr>
                <w:top w:val="none" w:sz="0" w:space="0" w:color="auto"/>
                <w:left w:val="none" w:sz="0" w:space="0" w:color="auto"/>
                <w:bottom w:val="none" w:sz="0" w:space="0" w:color="auto"/>
                <w:right w:val="none" w:sz="0" w:space="0" w:color="auto"/>
              </w:divBdr>
            </w:div>
          </w:divsChild>
        </w:div>
        <w:div w:id="952715365">
          <w:marLeft w:val="0"/>
          <w:marRight w:val="0"/>
          <w:marTop w:val="0"/>
          <w:marBottom w:val="0"/>
          <w:divBdr>
            <w:top w:val="none" w:sz="0" w:space="0" w:color="auto"/>
            <w:left w:val="none" w:sz="0" w:space="0" w:color="auto"/>
            <w:bottom w:val="none" w:sz="0" w:space="0" w:color="auto"/>
            <w:right w:val="none" w:sz="0" w:space="0" w:color="auto"/>
          </w:divBdr>
        </w:div>
        <w:div w:id="1837502345">
          <w:marLeft w:val="0"/>
          <w:marRight w:val="0"/>
          <w:marTop w:val="0"/>
          <w:marBottom w:val="0"/>
          <w:divBdr>
            <w:top w:val="none" w:sz="0" w:space="0" w:color="auto"/>
            <w:left w:val="none" w:sz="0" w:space="0" w:color="auto"/>
            <w:bottom w:val="none" w:sz="0" w:space="0" w:color="auto"/>
            <w:right w:val="none" w:sz="0" w:space="0" w:color="auto"/>
          </w:divBdr>
        </w:div>
        <w:div w:id="282225381">
          <w:marLeft w:val="0"/>
          <w:marRight w:val="0"/>
          <w:marTop w:val="0"/>
          <w:marBottom w:val="0"/>
          <w:divBdr>
            <w:top w:val="none" w:sz="0" w:space="0" w:color="auto"/>
            <w:left w:val="none" w:sz="0" w:space="0" w:color="auto"/>
            <w:bottom w:val="none" w:sz="0" w:space="0" w:color="auto"/>
            <w:right w:val="none" w:sz="0" w:space="0" w:color="auto"/>
          </w:divBdr>
        </w:div>
        <w:div w:id="214901774">
          <w:marLeft w:val="0"/>
          <w:marRight w:val="0"/>
          <w:marTop w:val="0"/>
          <w:marBottom w:val="0"/>
          <w:divBdr>
            <w:top w:val="none" w:sz="0" w:space="0" w:color="auto"/>
            <w:left w:val="none" w:sz="0" w:space="0" w:color="auto"/>
            <w:bottom w:val="none" w:sz="0" w:space="0" w:color="auto"/>
            <w:right w:val="none" w:sz="0" w:space="0" w:color="auto"/>
          </w:divBdr>
        </w:div>
        <w:div w:id="1151604603">
          <w:marLeft w:val="0"/>
          <w:marRight w:val="0"/>
          <w:marTop w:val="0"/>
          <w:marBottom w:val="0"/>
          <w:divBdr>
            <w:top w:val="none" w:sz="0" w:space="0" w:color="auto"/>
            <w:left w:val="none" w:sz="0" w:space="0" w:color="auto"/>
            <w:bottom w:val="none" w:sz="0" w:space="0" w:color="auto"/>
            <w:right w:val="none" w:sz="0" w:space="0" w:color="auto"/>
          </w:divBdr>
        </w:div>
        <w:div w:id="1771000228">
          <w:marLeft w:val="0"/>
          <w:marRight w:val="0"/>
          <w:marTop w:val="0"/>
          <w:marBottom w:val="0"/>
          <w:divBdr>
            <w:top w:val="none" w:sz="0" w:space="0" w:color="auto"/>
            <w:left w:val="none" w:sz="0" w:space="0" w:color="auto"/>
            <w:bottom w:val="none" w:sz="0" w:space="0" w:color="auto"/>
            <w:right w:val="none" w:sz="0" w:space="0" w:color="auto"/>
          </w:divBdr>
        </w:div>
        <w:div w:id="643781020">
          <w:marLeft w:val="0"/>
          <w:marRight w:val="0"/>
          <w:marTop w:val="0"/>
          <w:marBottom w:val="0"/>
          <w:divBdr>
            <w:top w:val="none" w:sz="0" w:space="0" w:color="auto"/>
            <w:left w:val="none" w:sz="0" w:space="0" w:color="auto"/>
            <w:bottom w:val="none" w:sz="0" w:space="0" w:color="auto"/>
            <w:right w:val="none" w:sz="0" w:space="0" w:color="auto"/>
          </w:divBdr>
        </w:div>
        <w:div w:id="1608273190">
          <w:marLeft w:val="0"/>
          <w:marRight w:val="0"/>
          <w:marTop w:val="0"/>
          <w:marBottom w:val="0"/>
          <w:divBdr>
            <w:top w:val="none" w:sz="0" w:space="0" w:color="auto"/>
            <w:left w:val="none" w:sz="0" w:space="0" w:color="auto"/>
            <w:bottom w:val="none" w:sz="0" w:space="0" w:color="auto"/>
            <w:right w:val="none" w:sz="0" w:space="0" w:color="auto"/>
          </w:divBdr>
        </w:div>
      </w:divsChild>
    </w:div>
    <w:div w:id="1084958616">
      <w:bodyDiv w:val="1"/>
      <w:marLeft w:val="0"/>
      <w:marRight w:val="0"/>
      <w:marTop w:val="0"/>
      <w:marBottom w:val="0"/>
      <w:divBdr>
        <w:top w:val="none" w:sz="0" w:space="0" w:color="auto"/>
        <w:left w:val="none" w:sz="0" w:space="0" w:color="auto"/>
        <w:bottom w:val="none" w:sz="0" w:space="0" w:color="auto"/>
        <w:right w:val="none" w:sz="0" w:space="0" w:color="auto"/>
      </w:divBdr>
    </w:div>
    <w:div w:id="1330792155">
      <w:bodyDiv w:val="1"/>
      <w:marLeft w:val="0"/>
      <w:marRight w:val="0"/>
      <w:marTop w:val="0"/>
      <w:marBottom w:val="0"/>
      <w:divBdr>
        <w:top w:val="none" w:sz="0" w:space="0" w:color="auto"/>
        <w:left w:val="none" w:sz="0" w:space="0" w:color="auto"/>
        <w:bottom w:val="none" w:sz="0" w:space="0" w:color="auto"/>
        <w:right w:val="none" w:sz="0" w:space="0" w:color="auto"/>
      </w:divBdr>
    </w:div>
    <w:div w:id="1377002396">
      <w:bodyDiv w:val="1"/>
      <w:marLeft w:val="0"/>
      <w:marRight w:val="0"/>
      <w:marTop w:val="0"/>
      <w:marBottom w:val="0"/>
      <w:divBdr>
        <w:top w:val="none" w:sz="0" w:space="0" w:color="auto"/>
        <w:left w:val="none" w:sz="0" w:space="0" w:color="auto"/>
        <w:bottom w:val="none" w:sz="0" w:space="0" w:color="auto"/>
        <w:right w:val="none" w:sz="0" w:space="0" w:color="auto"/>
      </w:divBdr>
    </w:div>
    <w:div w:id="1405109225">
      <w:bodyDiv w:val="1"/>
      <w:marLeft w:val="0"/>
      <w:marRight w:val="0"/>
      <w:marTop w:val="0"/>
      <w:marBottom w:val="0"/>
      <w:divBdr>
        <w:top w:val="none" w:sz="0" w:space="0" w:color="auto"/>
        <w:left w:val="none" w:sz="0" w:space="0" w:color="auto"/>
        <w:bottom w:val="none" w:sz="0" w:space="0" w:color="auto"/>
        <w:right w:val="none" w:sz="0" w:space="0" w:color="auto"/>
      </w:divBdr>
    </w:div>
    <w:div w:id="1433431281">
      <w:bodyDiv w:val="1"/>
      <w:marLeft w:val="0"/>
      <w:marRight w:val="0"/>
      <w:marTop w:val="0"/>
      <w:marBottom w:val="0"/>
      <w:divBdr>
        <w:top w:val="none" w:sz="0" w:space="0" w:color="auto"/>
        <w:left w:val="none" w:sz="0" w:space="0" w:color="auto"/>
        <w:bottom w:val="none" w:sz="0" w:space="0" w:color="auto"/>
        <w:right w:val="none" w:sz="0" w:space="0" w:color="auto"/>
      </w:divBdr>
    </w:div>
    <w:div w:id="1470829373">
      <w:bodyDiv w:val="1"/>
      <w:marLeft w:val="0"/>
      <w:marRight w:val="0"/>
      <w:marTop w:val="0"/>
      <w:marBottom w:val="0"/>
      <w:divBdr>
        <w:top w:val="none" w:sz="0" w:space="0" w:color="auto"/>
        <w:left w:val="none" w:sz="0" w:space="0" w:color="auto"/>
        <w:bottom w:val="none" w:sz="0" w:space="0" w:color="auto"/>
        <w:right w:val="none" w:sz="0" w:space="0" w:color="auto"/>
      </w:divBdr>
    </w:div>
    <w:div w:id="1527985124">
      <w:bodyDiv w:val="1"/>
      <w:marLeft w:val="0"/>
      <w:marRight w:val="0"/>
      <w:marTop w:val="0"/>
      <w:marBottom w:val="0"/>
      <w:divBdr>
        <w:top w:val="none" w:sz="0" w:space="0" w:color="auto"/>
        <w:left w:val="none" w:sz="0" w:space="0" w:color="auto"/>
        <w:bottom w:val="none" w:sz="0" w:space="0" w:color="auto"/>
        <w:right w:val="none" w:sz="0" w:space="0" w:color="auto"/>
      </w:divBdr>
    </w:div>
    <w:div w:id="1598900646">
      <w:bodyDiv w:val="1"/>
      <w:marLeft w:val="0"/>
      <w:marRight w:val="0"/>
      <w:marTop w:val="0"/>
      <w:marBottom w:val="0"/>
      <w:divBdr>
        <w:top w:val="none" w:sz="0" w:space="0" w:color="auto"/>
        <w:left w:val="none" w:sz="0" w:space="0" w:color="auto"/>
        <w:bottom w:val="none" w:sz="0" w:space="0" w:color="auto"/>
        <w:right w:val="none" w:sz="0" w:space="0" w:color="auto"/>
      </w:divBdr>
    </w:div>
    <w:div w:id="1740588623">
      <w:bodyDiv w:val="1"/>
      <w:marLeft w:val="0"/>
      <w:marRight w:val="0"/>
      <w:marTop w:val="0"/>
      <w:marBottom w:val="0"/>
      <w:divBdr>
        <w:top w:val="none" w:sz="0" w:space="0" w:color="auto"/>
        <w:left w:val="none" w:sz="0" w:space="0" w:color="auto"/>
        <w:bottom w:val="none" w:sz="0" w:space="0" w:color="auto"/>
        <w:right w:val="none" w:sz="0" w:space="0" w:color="auto"/>
      </w:divBdr>
    </w:div>
    <w:div w:id="1744795435">
      <w:bodyDiv w:val="1"/>
      <w:marLeft w:val="0"/>
      <w:marRight w:val="0"/>
      <w:marTop w:val="0"/>
      <w:marBottom w:val="0"/>
      <w:divBdr>
        <w:top w:val="none" w:sz="0" w:space="0" w:color="auto"/>
        <w:left w:val="none" w:sz="0" w:space="0" w:color="auto"/>
        <w:bottom w:val="none" w:sz="0" w:space="0" w:color="auto"/>
        <w:right w:val="none" w:sz="0" w:space="0" w:color="auto"/>
      </w:divBdr>
    </w:div>
    <w:div w:id="1832527197">
      <w:bodyDiv w:val="1"/>
      <w:marLeft w:val="0"/>
      <w:marRight w:val="0"/>
      <w:marTop w:val="0"/>
      <w:marBottom w:val="0"/>
      <w:divBdr>
        <w:top w:val="none" w:sz="0" w:space="0" w:color="auto"/>
        <w:left w:val="none" w:sz="0" w:space="0" w:color="auto"/>
        <w:bottom w:val="none" w:sz="0" w:space="0" w:color="auto"/>
        <w:right w:val="none" w:sz="0" w:space="0" w:color="auto"/>
      </w:divBdr>
    </w:div>
    <w:div w:id="1835876187">
      <w:bodyDiv w:val="1"/>
      <w:marLeft w:val="0"/>
      <w:marRight w:val="0"/>
      <w:marTop w:val="0"/>
      <w:marBottom w:val="0"/>
      <w:divBdr>
        <w:top w:val="none" w:sz="0" w:space="0" w:color="auto"/>
        <w:left w:val="none" w:sz="0" w:space="0" w:color="auto"/>
        <w:bottom w:val="none" w:sz="0" w:space="0" w:color="auto"/>
        <w:right w:val="none" w:sz="0" w:space="0" w:color="auto"/>
      </w:divBdr>
    </w:div>
    <w:div w:id="184092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Guest User</cp:lastModifiedBy>
  <cp:revision>2</cp:revision>
  <dcterms:created xsi:type="dcterms:W3CDTF">2025-05-16T13:33:00Z</dcterms:created>
  <dcterms:modified xsi:type="dcterms:W3CDTF">2025-05-16T13:33:00Z</dcterms:modified>
</cp:coreProperties>
</file>